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97" w:rsidRDefault="00096825">
      <w:pPr>
        <w:widowControl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Счетная палата Ямало-Ненецкого автономного округа</w:t>
      </w:r>
    </w:p>
    <w:p w:rsidR="002D3897" w:rsidRDefault="002D3897">
      <w:pPr>
        <w:tabs>
          <w:tab w:val="left" w:pos="567"/>
        </w:tabs>
        <w:rPr>
          <w:rFonts w:ascii="PT Astra Serif" w:hAnsi="PT Astra Serif"/>
          <w:sz w:val="28"/>
          <w:szCs w:val="28"/>
        </w:rPr>
      </w:pPr>
    </w:p>
    <w:p w:rsidR="002D3897" w:rsidRDefault="002D3897">
      <w:pPr>
        <w:tabs>
          <w:tab w:val="left" w:pos="567"/>
        </w:tabs>
        <w:rPr>
          <w:rFonts w:ascii="PT Astra Serif" w:hAnsi="PT Astra Serif"/>
          <w:sz w:val="28"/>
          <w:szCs w:val="28"/>
        </w:rPr>
      </w:pPr>
    </w:p>
    <w:p w:rsidR="002D3897" w:rsidRDefault="002D3897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2D3897" w:rsidRDefault="002D389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2D3897" w:rsidRDefault="002D389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2D3897" w:rsidRDefault="002D389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2D3897" w:rsidRDefault="002D389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2D3897" w:rsidRDefault="002D389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2D3897" w:rsidRDefault="002D389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2D3897" w:rsidRDefault="002D389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2D3897" w:rsidRDefault="002D389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2D3897" w:rsidRDefault="002D389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2D3897" w:rsidRDefault="00096825">
      <w:pPr>
        <w:widowControl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СТАНДАРТ ВНЕШНЕГО ГОСУДАРСТВЕННОГО ФИНАНСОВОГО КОНТРОЛЯ СЧЕТНОЙ ПАЛАТЫ ЯМАЛО-НЕНЕЦКОГО АВТОНОМНОГО ОКРУГА</w:t>
      </w:r>
    </w:p>
    <w:p w:rsidR="002D3897" w:rsidRDefault="002D3897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2D3897" w:rsidRDefault="002D3897">
      <w:pPr>
        <w:pStyle w:val="Heading3"/>
        <w:keepNext w:val="0"/>
        <w:widowControl w:val="0"/>
        <w:tabs>
          <w:tab w:val="left" w:pos="5529"/>
        </w:tabs>
        <w:rPr>
          <w:rFonts w:ascii="PT Astra Serif" w:hAnsi="PT Astra Serif"/>
          <w:szCs w:val="28"/>
          <w:highlight w:val="yellow"/>
        </w:rPr>
      </w:pPr>
    </w:p>
    <w:p w:rsidR="002D3897" w:rsidRDefault="002D3897">
      <w:pPr>
        <w:jc w:val="center"/>
        <w:rPr>
          <w:rFonts w:ascii="PT Astra Serif" w:hAnsi="PT Astra Serif"/>
          <w:b/>
          <w:strike/>
          <w:sz w:val="40"/>
          <w:szCs w:val="40"/>
        </w:rPr>
      </w:pPr>
    </w:p>
    <w:p w:rsidR="002D3897" w:rsidRDefault="00096825">
      <w:pPr>
        <w:pStyle w:val="Heading3"/>
        <w:keepNext w:val="0"/>
        <w:widowControl w:val="0"/>
        <w:tabs>
          <w:tab w:val="left" w:pos="5529"/>
        </w:tabs>
        <w:jc w:val="center"/>
        <w:rPr>
          <w:rFonts w:ascii="PT Astra Serif" w:eastAsia="Calibri" w:hAnsi="PT Astra Serif" w:cs="Times New Roman"/>
          <w:b w:val="0"/>
          <w:bCs w:val="0"/>
          <w:color w:val="auto"/>
          <w:sz w:val="28"/>
          <w:szCs w:val="28"/>
        </w:rPr>
      </w:pPr>
      <w:r>
        <w:rPr>
          <w:rFonts w:ascii="PT Astra Serif" w:eastAsia="Calibri" w:hAnsi="PT Astra Serif" w:cs="Times New Roman"/>
          <w:b w:val="0"/>
          <w:bCs w:val="0"/>
          <w:color w:val="auto"/>
          <w:sz w:val="28"/>
          <w:szCs w:val="28"/>
        </w:rPr>
        <w:t>«КОНТРОЛЬ РЕАЛИЗАЦИИ РЕЗУЛЬТАТОВ КОНТРОЛЬНЫХ И ЭКСПЕРТНО-АНАЛИТИЧЕСКИХ МЕРОПРИЯТИЙ СЧЕТНОЙ ПАЛАТЫ ЯМАЛО-НЕНЕЦКОГО АВТОНОМНОГО ОКРУГА»</w:t>
      </w:r>
    </w:p>
    <w:p w:rsidR="002D3897" w:rsidRDefault="00096825">
      <w:pPr>
        <w:widowControl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(утвержден коллегией Счетной палаты Ямало-Ненецкого автономного округа, действует с 01 </w:t>
      </w:r>
      <w:r w:rsidR="00BF09EA">
        <w:rPr>
          <w:rFonts w:ascii="PT Astra Serif" w:hAnsi="PT Astra Serif"/>
          <w:sz w:val="28"/>
          <w:szCs w:val="28"/>
        </w:rPr>
        <w:t>июля</w:t>
      </w:r>
      <w:r>
        <w:rPr>
          <w:rFonts w:ascii="PT Astra Serif" w:hAnsi="PT Astra Serif"/>
          <w:sz w:val="28"/>
          <w:szCs w:val="28"/>
        </w:rPr>
        <w:t xml:space="preserve"> 2020 года (протокол от </w:t>
      </w:r>
      <w:r w:rsidR="0070584A">
        <w:rPr>
          <w:rFonts w:ascii="PT Astra Serif" w:hAnsi="PT Astra Serif"/>
          <w:sz w:val="28"/>
          <w:szCs w:val="28"/>
        </w:rPr>
        <w:t>23</w:t>
      </w:r>
      <w:r w:rsidR="0070584A">
        <w:rPr>
          <w:rFonts w:ascii="PT Astra Serif" w:hAnsi="PT Astra Serif"/>
          <w:sz w:val="28"/>
          <w:szCs w:val="28"/>
        </w:rPr>
        <w:t xml:space="preserve"> </w:t>
      </w:r>
      <w:r w:rsidR="00BF09EA">
        <w:rPr>
          <w:rFonts w:ascii="PT Astra Serif" w:hAnsi="PT Astra Serif"/>
          <w:sz w:val="28"/>
          <w:szCs w:val="28"/>
        </w:rPr>
        <w:t>июня</w:t>
      </w:r>
      <w:r>
        <w:rPr>
          <w:rFonts w:ascii="PT Astra Serif" w:hAnsi="PT Astra Serif"/>
          <w:sz w:val="28"/>
          <w:szCs w:val="28"/>
        </w:rPr>
        <w:t xml:space="preserve"> 20</w:t>
      </w:r>
      <w:r w:rsidR="00BF09EA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года № </w:t>
      </w:r>
      <w:r w:rsidR="0070584A">
        <w:rPr>
          <w:rFonts w:ascii="PT Astra Serif" w:hAnsi="PT Astra Serif"/>
          <w:sz w:val="28"/>
          <w:szCs w:val="28"/>
        </w:rPr>
        <w:t>14</w:t>
      </w:r>
      <w:r w:rsidR="0070584A">
        <w:rPr>
          <w:rFonts w:ascii="PT Astra Serif" w:hAnsi="PT Astra Serif"/>
          <w:sz w:val="28"/>
          <w:szCs w:val="28"/>
        </w:rPr>
        <w:t>)</w:t>
      </w:r>
    </w:p>
    <w:p w:rsidR="002D3897" w:rsidRDefault="002D3897">
      <w:pPr>
        <w:rPr>
          <w:rFonts w:ascii="PT Astra Serif" w:hAnsi="PT Astra Serif"/>
          <w:sz w:val="22"/>
          <w:szCs w:val="28"/>
        </w:rPr>
      </w:pPr>
    </w:p>
    <w:p w:rsidR="002D3897" w:rsidRDefault="002D3897">
      <w:pPr>
        <w:rPr>
          <w:rFonts w:ascii="PT Astra Serif" w:hAnsi="PT Astra Serif"/>
        </w:rPr>
      </w:pPr>
    </w:p>
    <w:p w:rsidR="002D3897" w:rsidRDefault="002D3897">
      <w:pPr>
        <w:rPr>
          <w:rFonts w:ascii="PT Astra Serif" w:hAnsi="PT Astra Serif"/>
        </w:rPr>
      </w:pPr>
    </w:p>
    <w:p w:rsidR="002D3897" w:rsidRDefault="002D3897">
      <w:pPr>
        <w:rPr>
          <w:rFonts w:ascii="PT Astra Serif" w:hAnsi="PT Astra Serif"/>
        </w:rPr>
      </w:pPr>
    </w:p>
    <w:p w:rsidR="002D3897" w:rsidRDefault="002D3897">
      <w:pPr>
        <w:rPr>
          <w:rFonts w:ascii="PT Astra Serif" w:hAnsi="PT Astra Serif"/>
        </w:rPr>
      </w:pPr>
    </w:p>
    <w:p w:rsidR="002D3897" w:rsidRDefault="002D3897">
      <w:pPr>
        <w:rPr>
          <w:rFonts w:ascii="PT Astra Serif" w:hAnsi="PT Astra Serif"/>
        </w:rPr>
      </w:pPr>
    </w:p>
    <w:p w:rsidR="002D3897" w:rsidRDefault="002D3897">
      <w:pPr>
        <w:rPr>
          <w:rFonts w:ascii="PT Astra Serif" w:hAnsi="PT Astra Serif"/>
        </w:rPr>
      </w:pPr>
    </w:p>
    <w:p w:rsidR="002D3897" w:rsidRDefault="002D3897">
      <w:pPr>
        <w:rPr>
          <w:rFonts w:ascii="PT Astra Serif" w:hAnsi="PT Astra Serif"/>
        </w:rPr>
      </w:pPr>
    </w:p>
    <w:p w:rsidR="002D3897" w:rsidRDefault="002D3897">
      <w:pPr>
        <w:rPr>
          <w:rFonts w:ascii="PT Astra Serif" w:hAnsi="PT Astra Serif"/>
        </w:rPr>
      </w:pPr>
    </w:p>
    <w:p w:rsidR="002D3897" w:rsidRDefault="002D3897">
      <w:pPr>
        <w:rPr>
          <w:rFonts w:ascii="PT Astra Serif" w:hAnsi="PT Astra Serif"/>
        </w:rPr>
      </w:pPr>
    </w:p>
    <w:p w:rsidR="002D3897" w:rsidRDefault="002D3897">
      <w:pPr>
        <w:rPr>
          <w:rFonts w:ascii="PT Astra Serif" w:hAnsi="PT Astra Serif"/>
        </w:rPr>
      </w:pPr>
    </w:p>
    <w:p w:rsidR="002D3897" w:rsidRDefault="002D3897">
      <w:pPr>
        <w:rPr>
          <w:rFonts w:ascii="PT Astra Serif" w:hAnsi="PT Astra Serif"/>
        </w:rPr>
      </w:pPr>
    </w:p>
    <w:p w:rsidR="002D3897" w:rsidRDefault="002D3897">
      <w:pPr>
        <w:rPr>
          <w:rFonts w:ascii="PT Astra Serif" w:hAnsi="PT Astra Serif"/>
        </w:rPr>
      </w:pPr>
    </w:p>
    <w:p w:rsidR="002D3897" w:rsidRDefault="002D3897">
      <w:pPr>
        <w:rPr>
          <w:rFonts w:ascii="PT Astra Serif" w:hAnsi="PT Astra Serif"/>
        </w:rPr>
      </w:pPr>
    </w:p>
    <w:p w:rsidR="002D3897" w:rsidRDefault="002D3897">
      <w:pPr>
        <w:rPr>
          <w:rFonts w:ascii="PT Astra Serif" w:hAnsi="PT Astra Serif"/>
        </w:rPr>
      </w:pPr>
    </w:p>
    <w:p w:rsidR="002D3897" w:rsidRDefault="002D3897">
      <w:pPr>
        <w:rPr>
          <w:rFonts w:ascii="PT Astra Serif" w:hAnsi="PT Astra Serif"/>
        </w:rPr>
      </w:pPr>
    </w:p>
    <w:p w:rsidR="002D3897" w:rsidRDefault="002D3897">
      <w:pPr>
        <w:rPr>
          <w:rFonts w:ascii="PT Astra Serif" w:hAnsi="PT Astra Serif"/>
        </w:rPr>
      </w:pPr>
    </w:p>
    <w:p w:rsidR="002D3897" w:rsidRDefault="002D3897">
      <w:pPr>
        <w:rPr>
          <w:rFonts w:ascii="PT Astra Serif" w:hAnsi="PT Astra Serif"/>
        </w:rPr>
      </w:pPr>
    </w:p>
    <w:p w:rsidR="002D3897" w:rsidRDefault="002D3897">
      <w:pPr>
        <w:rPr>
          <w:rFonts w:ascii="PT Astra Serif" w:hAnsi="PT Astra Serif"/>
        </w:rPr>
      </w:pPr>
    </w:p>
    <w:p w:rsidR="002D3897" w:rsidRDefault="002D3897">
      <w:pPr>
        <w:rPr>
          <w:rFonts w:ascii="PT Astra Serif" w:hAnsi="PT Astra Serif"/>
        </w:rPr>
      </w:pPr>
    </w:p>
    <w:p w:rsidR="002D3897" w:rsidRDefault="00096825">
      <w:pPr>
        <w:widowControl w:val="0"/>
        <w:jc w:val="center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Салехард</w:t>
      </w:r>
    </w:p>
    <w:p w:rsidR="002D3897" w:rsidRDefault="00096825">
      <w:pPr>
        <w:widowControl w:val="0"/>
        <w:jc w:val="center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20</w:t>
      </w:r>
      <w:r w:rsidR="00BF09EA">
        <w:rPr>
          <w:rFonts w:ascii="PT Astra Serif" w:hAnsi="PT Astra Serif"/>
          <w:bCs/>
        </w:rPr>
        <w:t>20</w:t>
      </w:r>
      <w:r>
        <w:rPr>
          <w:rFonts w:ascii="PT Astra Serif" w:hAnsi="PT Astra Serif"/>
          <w:bCs/>
        </w:rPr>
        <w:t xml:space="preserve"> год</w:t>
      </w:r>
    </w:p>
    <w:p w:rsidR="002D3897" w:rsidRDefault="000968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1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С О Д Е Р Ж А Н И Е</w:t>
      </w:r>
    </w:p>
    <w:p w:rsidR="002D3897" w:rsidRDefault="002D389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5" w:firstLine="540"/>
        <w:jc w:val="center"/>
        <w:rPr>
          <w:rFonts w:ascii="PT Astra Serif" w:hAnsi="PT Astra Serif"/>
        </w:rPr>
      </w:pPr>
    </w:p>
    <w:tbl>
      <w:tblPr>
        <w:tblW w:w="0" w:type="auto"/>
        <w:tblLayout w:type="fixed"/>
        <w:tblLook w:val="01E0"/>
      </w:tblPr>
      <w:tblGrid>
        <w:gridCol w:w="639"/>
        <w:gridCol w:w="8825"/>
        <w:gridCol w:w="673"/>
      </w:tblGrid>
      <w:tr w:rsidR="002D3897" w:rsidTr="00FA6907">
        <w:tc>
          <w:tcPr>
            <w:tcW w:w="639" w:type="dxa"/>
          </w:tcPr>
          <w:p w:rsidR="002D3897" w:rsidRDefault="0009682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0"/>
                <w:tab w:val="num" w:pos="34"/>
              </w:tabs>
              <w:spacing w:before="100" w:beforeAutospacing="1" w:after="100" w:afterAutospacing="1"/>
              <w:ind w:right="33"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8825" w:type="dxa"/>
            <w:vAlign w:val="center"/>
          </w:tcPr>
          <w:p w:rsidR="002D3897" w:rsidRDefault="0009682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-108"/>
                <w:tab w:val="left" w:pos="637"/>
              </w:tabs>
              <w:spacing w:before="100" w:beforeAutospacing="1" w:after="100" w:afterAutospacing="1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Общие положения</w:t>
            </w:r>
          </w:p>
        </w:tc>
        <w:tc>
          <w:tcPr>
            <w:tcW w:w="673" w:type="dxa"/>
            <w:vAlign w:val="bottom"/>
          </w:tcPr>
          <w:p w:rsidR="002D3897" w:rsidRDefault="0009682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0"/>
                <w:tab w:val="num" w:pos="33"/>
              </w:tabs>
              <w:spacing w:before="100" w:beforeAutospacing="1" w:after="100" w:afterAutospacing="1"/>
              <w:ind w:left="57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2D3897" w:rsidTr="00FA6907">
        <w:tc>
          <w:tcPr>
            <w:tcW w:w="639" w:type="dxa"/>
          </w:tcPr>
          <w:p w:rsidR="002D3897" w:rsidRDefault="0009682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-108"/>
                <w:tab w:val="num" w:pos="0"/>
                <w:tab w:val="num" w:pos="34"/>
              </w:tabs>
              <w:spacing w:before="100" w:beforeAutospacing="1" w:after="100" w:afterAutospacing="1"/>
              <w:ind w:right="33"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8825" w:type="dxa"/>
            <w:vAlign w:val="center"/>
          </w:tcPr>
          <w:p w:rsidR="002D3897" w:rsidRDefault="00096825">
            <w:pPr>
              <w:ind w:left="-72" w:firstLine="0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Содержание контроля реализации результатов контрольных и экспертно-аналитических мероприятий</w:t>
            </w:r>
          </w:p>
        </w:tc>
        <w:tc>
          <w:tcPr>
            <w:tcW w:w="673" w:type="dxa"/>
            <w:vAlign w:val="bottom"/>
          </w:tcPr>
          <w:p w:rsidR="002D3897" w:rsidRDefault="0009682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0"/>
                <w:tab w:val="num" w:pos="33"/>
              </w:tabs>
              <w:spacing w:before="100" w:beforeAutospacing="1" w:after="100" w:afterAutospacing="1"/>
              <w:ind w:left="57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2D3897" w:rsidTr="00FA6907">
        <w:tc>
          <w:tcPr>
            <w:tcW w:w="639" w:type="dxa"/>
          </w:tcPr>
          <w:p w:rsidR="002D3897" w:rsidRDefault="0009682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-108"/>
                <w:tab w:val="num" w:pos="0"/>
                <w:tab w:val="num" w:pos="34"/>
              </w:tabs>
              <w:spacing w:before="100" w:beforeAutospacing="1" w:after="100" w:afterAutospacing="1"/>
              <w:ind w:right="33"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8825" w:type="dxa"/>
            <w:vAlign w:val="center"/>
          </w:tcPr>
          <w:p w:rsidR="002D3897" w:rsidRDefault="00096825">
            <w:pPr>
              <w:ind w:left="-72" w:firstLine="0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Рассмотрение Законодательным Собранием Ямало-Ненецкого автономного округа отчетов, заключений, аналитических, информационных и других документов по результатам проведенных мероприятий</w:t>
            </w:r>
          </w:p>
        </w:tc>
        <w:tc>
          <w:tcPr>
            <w:tcW w:w="673" w:type="dxa"/>
            <w:vAlign w:val="bottom"/>
          </w:tcPr>
          <w:p w:rsidR="002D3897" w:rsidRDefault="0009682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0"/>
                <w:tab w:val="num" w:pos="33"/>
              </w:tabs>
              <w:spacing w:before="100" w:beforeAutospacing="1" w:after="100" w:afterAutospacing="1"/>
              <w:ind w:left="57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2D3897" w:rsidTr="00FA6907">
        <w:tc>
          <w:tcPr>
            <w:tcW w:w="639" w:type="dxa"/>
          </w:tcPr>
          <w:p w:rsidR="002D3897" w:rsidRDefault="0009682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-108"/>
                <w:tab w:val="num" w:pos="0"/>
                <w:tab w:val="num" w:pos="34"/>
              </w:tabs>
              <w:spacing w:before="100" w:beforeAutospacing="1" w:after="100" w:afterAutospacing="1"/>
              <w:ind w:right="33"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8825" w:type="dxa"/>
            <w:vAlign w:val="center"/>
          </w:tcPr>
          <w:p w:rsidR="002D3897" w:rsidRDefault="00096825">
            <w:pPr>
              <w:ind w:left="-72" w:firstLine="0"/>
              <w:outlineLvl w:val="1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Рассмотрение информационных писем</w:t>
            </w:r>
          </w:p>
        </w:tc>
        <w:tc>
          <w:tcPr>
            <w:tcW w:w="673" w:type="dxa"/>
            <w:vAlign w:val="bottom"/>
          </w:tcPr>
          <w:p w:rsidR="002D3897" w:rsidRDefault="0009682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0"/>
                <w:tab w:val="num" w:pos="33"/>
              </w:tabs>
              <w:spacing w:before="100" w:beforeAutospacing="1" w:after="100" w:afterAutospacing="1"/>
              <w:ind w:left="57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2D3897" w:rsidTr="00FA6907">
        <w:tc>
          <w:tcPr>
            <w:tcW w:w="639" w:type="dxa"/>
          </w:tcPr>
          <w:p w:rsidR="002D3897" w:rsidRDefault="0009682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-108"/>
                <w:tab w:val="num" w:pos="0"/>
                <w:tab w:val="num" w:pos="34"/>
              </w:tabs>
              <w:spacing w:before="100" w:beforeAutospacing="1" w:after="100" w:afterAutospacing="1"/>
              <w:ind w:right="33"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8825" w:type="dxa"/>
            <w:vAlign w:val="center"/>
          </w:tcPr>
          <w:p w:rsidR="002D3897" w:rsidRDefault="00096825">
            <w:pPr>
              <w:ind w:left="-72" w:firstLine="0"/>
              <w:outlineLvl w:val="1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Реализация представлений и предписаний</w:t>
            </w:r>
          </w:p>
        </w:tc>
        <w:tc>
          <w:tcPr>
            <w:tcW w:w="673" w:type="dxa"/>
            <w:vAlign w:val="bottom"/>
          </w:tcPr>
          <w:p w:rsidR="002D3897" w:rsidRDefault="0009682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0"/>
                <w:tab w:val="num" w:pos="33"/>
              </w:tabs>
              <w:spacing w:before="100" w:beforeAutospacing="1" w:after="100" w:afterAutospacing="1"/>
              <w:ind w:left="57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2D3897" w:rsidTr="00FA6907">
        <w:tc>
          <w:tcPr>
            <w:tcW w:w="639" w:type="dxa"/>
          </w:tcPr>
          <w:p w:rsidR="002D3897" w:rsidRDefault="0009682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-108"/>
                <w:tab w:val="num" w:pos="0"/>
                <w:tab w:val="num" w:pos="34"/>
              </w:tabs>
              <w:spacing w:before="100" w:beforeAutospacing="1" w:after="100" w:afterAutospacing="1"/>
              <w:ind w:right="33"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8825" w:type="dxa"/>
            <w:vAlign w:val="center"/>
          </w:tcPr>
          <w:p w:rsidR="002D3897" w:rsidRDefault="00096825">
            <w:pPr>
              <w:ind w:left="-72" w:firstLine="0"/>
              <w:outlineLvl w:val="1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Анализ мер, принятых органами прокуратуры и иными правоохранительными органами по материалам контрольных и экспертно-аналитических мероприятий, направленных им Счетной палатой Ямало-Ненецкого автономного округа</w:t>
            </w:r>
          </w:p>
        </w:tc>
        <w:tc>
          <w:tcPr>
            <w:tcW w:w="673" w:type="dxa"/>
            <w:vAlign w:val="bottom"/>
          </w:tcPr>
          <w:p w:rsidR="002D3897" w:rsidRDefault="0009682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0"/>
                <w:tab w:val="num" w:pos="33"/>
              </w:tabs>
              <w:spacing w:before="100" w:beforeAutospacing="1" w:after="100" w:afterAutospacing="1"/>
              <w:ind w:left="57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</w:tr>
      <w:tr w:rsidR="002D3897" w:rsidTr="00FA6907">
        <w:tc>
          <w:tcPr>
            <w:tcW w:w="639" w:type="dxa"/>
          </w:tcPr>
          <w:p w:rsidR="002D3897" w:rsidRDefault="0009682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-108"/>
                <w:tab w:val="num" w:pos="0"/>
                <w:tab w:val="num" w:pos="34"/>
              </w:tabs>
              <w:spacing w:before="100" w:beforeAutospacing="1" w:after="100" w:afterAutospacing="1"/>
              <w:ind w:right="33"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8825" w:type="dxa"/>
            <w:vAlign w:val="center"/>
          </w:tcPr>
          <w:p w:rsidR="002D3897" w:rsidRDefault="00096825">
            <w:pPr>
              <w:shd w:val="clear" w:color="auto" w:fill="FFFFFF"/>
              <w:ind w:left="-72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Результаты принятых решений по протоколам об административных правонарушениях, составленных уполномоченными лицами Счетной палаты Ямало-Ненецкого автономного округа</w:t>
            </w:r>
          </w:p>
        </w:tc>
        <w:tc>
          <w:tcPr>
            <w:tcW w:w="673" w:type="dxa"/>
            <w:vAlign w:val="bottom"/>
          </w:tcPr>
          <w:p w:rsidR="002D3897" w:rsidRDefault="0009682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0"/>
                <w:tab w:val="num" w:pos="33"/>
              </w:tabs>
              <w:spacing w:before="100" w:beforeAutospacing="1" w:after="100" w:afterAutospacing="1"/>
              <w:ind w:left="57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</w:tr>
      <w:tr w:rsidR="002D3897" w:rsidTr="00FA6907">
        <w:tc>
          <w:tcPr>
            <w:tcW w:w="639" w:type="dxa"/>
          </w:tcPr>
          <w:p w:rsidR="002D3897" w:rsidRDefault="0009682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-108"/>
                <w:tab w:val="num" w:pos="0"/>
                <w:tab w:val="num" w:pos="34"/>
              </w:tabs>
              <w:spacing w:before="100" w:beforeAutospacing="1" w:after="100" w:afterAutospacing="1"/>
              <w:ind w:right="33"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8825" w:type="dxa"/>
            <w:vAlign w:val="center"/>
          </w:tcPr>
          <w:p w:rsidR="002D3897" w:rsidRDefault="00096825">
            <w:pPr>
              <w:shd w:val="clear" w:color="auto" w:fill="FFFFFF"/>
              <w:ind w:left="-72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Результаты принятых решений по уведомлениям о применении бюджетных мер принуждения</w:t>
            </w:r>
          </w:p>
        </w:tc>
        <w:tc>
          <w:tcPr>
            <w:tcW w:w="673" w:type="dxa"/>
            <w:vAlign w:val="bottom"/>
          </w:tcPr>
          <w:p w:rsidR="002D3897" w:rsidRDefault="0009682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0"/>
                <w:tab w:val="num" w:pos="33"/>
              </w:tabs>
              <w:spacing w:before="100" w:beforeAutospacing="1" w:after="100" w:afterAutospacing="1"/>
              <w:ind w:left="57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</w:tr>
      <w:tr w:rsidR="002D3897" w:rsidTr="00FA6907">
        <w:tc>
          <w:tcPr>
            <w:tcW w:w="639" w:type="dxa"/>
          </w:tcPr>
          <w:p w:rsidR="002D3897" w:rsidRDefault="0009682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-108"/>
                <w:tab w:val="num" w:pos="0"/>
                <w:tab w:val="num" w:pos="34"/>
              </w:tabs>
              <w:spacing w:before="100" w:beforeAutospacing="1" w:after="100" w:afterAutospacing="1"/>
              <w:ind w:right="33"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8825" w:type="dxa"/>
            <w:vAlign w:val="center"/>
          </w:tcPr>
          <w:p w:rsidR="002D3897" w:rsidRDefault="00096825">
            <w:pPr>
              <w:ind w:hanging="72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Оформление и использование итогов контроля реализации результатов проведенных мероприятий</w:t>
            </w:r>
          </w:p>
        </w:tc>
        <w:tc>
          <w:tcPr>
            <w:tcW w:w="673" w:type="dxa"/>
            <w:vAlign w:val="bottom"/>
          </w:tcPr>
          <w:p w:rsidR="002D3897" w:rsidRDefault="0009682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0"/>
                <w:tab w:val="num" w:pos="33"/>
              </w:tabs>
              <w:spacing w:before="100" w:beforeAutospacing="1" w:after="100" w:afterAutospacing="1"/>
              <w:ind w:left="57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</w:tr>
      <w:tr w:rsidR="002D3897" w:rsidTr="00FA6907">
        <w:tc>
          <w:tcPr>
            <w:tcW w:w="639" w:type="dxa"/>
          </w:tcPr>
          <w:p w:rsidR="002D3897" w:rsidRDefault="0009682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-108"/>
                <w:tab w:val="num" w:pos="0"/>
                <w:tab w:val="num" w:pos="34"/>
              </w:tabs>
              <w:spacing w:before="100" w:beforeAutospacing="1" w:after="100" w:afterAutospacing="1"/>
              <w:ind w:right="33"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8825" w:type="dxa"/>
            <w:vAlign w:val="center"/>
          </w:tcPr>
          <w:p w:rsidR="002D3897" w:rsidRDefault="00096825">
            <w:pPr>
              <w:ind w:left="-72" w:firstLine="0"/>
              <w:outlineLvl w:val="1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Актуализация Стандарта внешнего государственного финансового контроля Счетной палаты Ямало-Ненецкого автономного округа «Контроль реализации результатов контрольных и экспертно-аналитических мероприятий»и признание его утратившим силу</w:t>
            </w:r>
          </w:p>
        </w:tc>
        <w:tc>
          <w:tcPr>
            <w:tcW w:w="673" w:type="dxa"/>
            <w:vAlign w:val="bottom"/>
          </w:tcPr>
          <w:p w:rsidR="002D3897" w:rsidRDefault="0009682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0"/>
                <w:tab w:val="num" w:pos="33"/>
              </w:tabs>
              <w:spacing w:before="100" w:beforeAutospacing="1" w:after="100" w:afterAutospacing="1"/>
              <w:ind w:left="57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</w:tr>
      <w:tr w:rsidR="00FA6907" w:rsidTr="00FA6907">
        <w:tc>
          <w:tcPr>
            <w:tcW w:w="639" w:type="dxa"/>
          </w:tcPr>
          <w:p w:rsidR="00FA6907" w:rsidRDefault="00FA690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-108"/>
                <w:tab w:val="num" w:pos="0"/>
                <w:tab w:val="num" w:pos="34"/>
              </w:tabs>
              <w:spacing w:before="100" w:beforeAutospacing="1" w:after="100" w:afterAutospacing="1"/>
              <w:ind w:right="33"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825" w:type="dxa"/>
            <w:vAlign w:val="center"/>
          </w:tcPr>
          <w:p w:rsidR="00FA6907" w:rsidRDefault="00FA6907">
            <w:pPr>
              <w:ind w:left="-72" w:firstLine="0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Приложения</w:t>
            </w:r>
          </w:p>
        </w:tc>
        <w:tc>
          <w:tcPr>
            <w:tcW w:w="673" w:type="dxa"/>
            <w:vAlign w:val="bottom"/>
          </w:tcPr>
          <w:p w:rsidR="00FA6907" w:rsidRDefault="00FA690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num" w:pos="0"/>
                <w:tab w:val="num" w:pos="33"/>
              </w:tabs>
              <w:spacing w:before="100" w:beforeAutospacing="1" w:after="100" w:afterAutospacing="1"/>
              <w:ind w:left="57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</w:tr>
    </w:tbl>
    <w:p w:rsidR="002D3897" w:rsidRDefault="00FA6907" w:rsidP="00FA6907">
      <w:pPr>
        <w:spacing w:line="360" w:lineRule="auto"/>
        <w:ind w:right="38" w:firstLine="567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2D3897" w:rsidRDefault="002D3897">
      <w:pPr>
        <w:spacing w:line="360" w:lineRule="auto"/>
        <w:ind w:right="38"/>
        <w:jc w:val="center"/>
        <w:rPr>
          <w:rFonts w:ascii="PT Astra Serif" w:hAnsi="PT Astra Serif"/>
          <w:sz w:val="28"/>
          <w:szCs w:val="28"/>
        </w:rPr>
      </w:pPr>
    </w:p>
    <w:p w:rsidR="002D3897" w:rsidRDefault="002D3897">
      <w:pPr>
        <w:spacing w:line="360" w:lineRule="auto"/>
        <w:ind w:right="38"/>
        <w:jc w:val="center"/>
        <w:rPr>
          <w:rFonts w:ascii="PT Astra Serif" w:hAnsi="PT Astra Serif"/>
          <w:sz w:val="28"/>
          <w:szCs w:val="28"/>
        </w:rPr>
      </w:pPr>
    </w:p>
    <w:p w:rsidR="002D3897" w:rsidRDefault="002D3897">
      <w:pPr>
        <w:spacing w:line="360" w:lineRule="auto"/>
        <w:ind w:right="38"/>
        <w:jc w:val="center"/>
        <w:rPr>
          <w:rFonts w:ascii="PT Astra Serif" w:hAnsi="PT Astra Serif"/>
          <w:sz w:val="28"/>
          <w:szCs w:val="28"/>
        </w:rPr>
      </w:pPr>
    </w:p>
    <w:p w:rsidR="002D3897" w:rsidRDefault="002D3897">
      <w:pPr>
        <w:spacing w:line="360" w:lineRule="auto"/>
        <w:ind w:right="38"/>
        <w:jc w:val="center"/>
        <w:rPr>
          <w:rFonts w:ascii="PT Astra Serif" w:hAnsi="PT Astra Serif"/>
          <w:sz w:val="28"/>
          <w:szCs w:val="28"/>
        </w:rPr>
      </w:pPr>
    </w:p>
    <w:p w:rsidR="002D3897" w:rsidRDefault="002D3897">
      <w:pPr>
        <w:spacing w:line="360" w:lineRule="auto"/>
        <w:ind w:right="38"/>
        <w:jc w:val="center"/>
        <w:rPr>
          <w:rFonts w:ascii="PT Astra Serif" w:hAnsi="PT Astra Serif"/>
          <w:sz w:val="28"/>
          <w:szCs w:val="28"/>
        </w:rPr>
      </w:pPr>
    </w:p>
    <w:p w:rsidR="002D3897" w:rsidRDefault="002D3897">
      <w:pPr>
        <w:spacing w:line="360" w:lineRule="auto"/>
        <w:ind w:right="38"/>
        <w:jc w:val="center"/>
        <w:rPr>
          <w:rFonts w:ascii="PT Astra Serif" w:hAnsi="PT Astra Serif"/>
          <w:sz w:val="28"/>
          <w:szCs w:val="28"/>
        </w:rPr>
      </w:pPr>
    </w:p>
    <w:p w:rsidR="002D3897" w:rsidRDefault="002D3897">
      <w:pPr>
        <w:tabs>
          <w:tab w:val="left" w:pos="840"/>
        </w:tabs>
        <w:spacing w:line="360" w:lineRule="auto"/>
        <w:ind w:right="38"/>
        <w:jc w:val="center"/>
        <w:rPr>
          <w:rFonts w:ascii="PT Astra Serif" w:hAnsi="PT Astra Serif"/>
          <w:sz w:val="28"/>
          <w:szCs w:val="28"/>
        </w:rPr>
      </w:pPr>
    </w:p>
    <w:p w:rsidR="002D3897" w:rsidRDefault="002D3897">
      <w:pPr>
        <w:tabs>
          <w:tab w:val="left" w:pos="840"/>
        </w:tabs>
        <w:spacing w:line="360" w:lineRule="auto"/>
        <w:ind w:right="40"/>
        <w:jc w:val="center"/>
        <w:rPr>
          <w:rFonts w:ascii="PT Astra Serif" w:hAnsi="PT Astra Serif"/>
          <w:sz w:val="28"/>
          <w:szCs w:val="28"/>
        </w:rPr>
      </w:pPr>
    </w:p>
    <w:p w:rsidR="002D3897" w:rsidRDefault="002D3897">
      <w:pPr>
        <w:tabs>
          <w:tab w:val="left" w:pos="840"/>
        </w:tabs>
        <w:spacing w:line="360" w:lineRule="auto"/>
        <w:ind w:right="40"/>
        <w:jc w:val="center"/>
        <w:rPr>
          <w:rFonts w:ascii="PT Astra Serif" w:hAnsi="PT Astra Serif"/>
          <w:sz w:val="28"/>
          <w:szCs w:val="28"/>
        </w:rPr>
      </w:pPr>
    </w:p>
    <w:p w:rsidR="002D3897" w:rsidRDefault="002D3897">
      <w:pPr>
        <w:tabs>
          <w:tab w:val="left" w:pos="840"/>
        </w:tabs>
        <w:spacing w:line="360" w:lineRule="auto"/>
        <w:ind w:right="40"/>
        <w:jc w:val="center"/>
        <w:rPr>
          <w:rFonts w:ascii="PT Astra Serif" w:hAnsi="PT Astra Serif"/>
          <w:sz w:val="28"/>
          <w:szCs w:val="28"/>
        </w:rPr>
      </w:pPr>
    </w:p>
    <w:p w:rsidR="002D3897" w:rsidRDefault="00096825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1. Общие положения</w:t>
      </w:r>
    </w:p>
    <w:p w:rsidR="002D3897" w:rsidRDefault="002D389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2D3897" w:rsidRDefault="00096825">
      <w:pPr>
        <w:tabs>
          <w:tab w:val="left" w:pos="1276"/>
        </w:tabs>
        <w:ind w:right="38" w:firstLine="720"/>
        <w:rPr>
          <w:rFonts w:ascii="PT Astra Serif" w:hAnsi="PT Astra Serif"/>
          <w:i/>
          <w:i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1.1.</w:t>
      </w:r>
      <w:r>
        <w:rPr>
          <w:rFonts w:ascii="PT Astra Serif" w:hAnsi="PT Astra Serif"/>
          <w:sz w:val="28"/>
          <w:szCs w:val="28"/>
        </w:rPr>
        <w:tab/>
        <w:t xml:space="preserve">Стандарт внешнего государственного финансового контроля Счетной палаты Ямало-Ненецкого автономного округа «Контроль реализации результатов контрольных и экспертно-аналитических мероприятий» (далее – Стандарт)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разработан в соответствии с Законом Ямало-Ненецкого автономного округа от 21 декабря 2015 года № 138-ЗАО «О Счетной палате Ямало-Ненецкого автономного округа» (далее - Закон «О Счетной палате»), с учетом положений Федерального закона от 07 февраля 2011 года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7" w:tooltip="garantF1://70134432.0" w:history="1">
        <w:r>
          <w:rPr>
            <w:rFonts w:ascii="PT Astra Serif" w:hAnsi="PT Astra Serif"/>
            <w:color w:val="000000"/>
            <w:sz w:val="28"/>
            <w:szCs w:val="28"/>
            <w:lang w:eastAsia="ru-RU"/>
          </w:rPr>
          <w:t>Общих требовани</w:t>
        </w:r>
      </w:hyperlink>
      <w:r>
        <w:rPr>
          <w:rFonts w:ascii="PT Astra Serif" w:hAnsi="PT Astra Serif"/>
          <w:color w:val="000000"/>
          <w:sz w:val="28"/>
          <w:szCs w:val="28"/>
          <w:lang w:eastAsia="ru-RU"/>
        </w:rPr>
        <w:t>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Федерации, Регламента Счетной палаты Ямало-Ненецкого автономного округа, а также практического опыта деятельности Счетной палаты Ямало-Ненецкого автономного округа.</w:t>
      </w:r>
    </w:p>
    <w:p w:rsidR="002D3897" w:rsidRDefault="00096825">
      <w:pPr>
        <w:tabs>
          <w:tab w:val="left" w:pos="1276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</w:t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Стандарт устанавливает общие правила и процедуры организации и осуществления контроля реализации результатов контрольных и экспертно-аналитических мероприятий, проведенных Счетной палатой Ямало-Ненецкого автономного округа (далее – результаты проведенных мероприятий).</w:t>
      </w:r>
    </w:p>
    <w:p w:rsidR="002D3897" w:rsidRDefault="00096825">
      <w:pPr>
        <w:shd w:val="clear" w:color="auto" w:fill="FFFFFF"/>
        <w:tabs>
          <w:tab w:val="left" w:pos="1018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</w:t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Задачами Стандарта являются: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определение механизма организации и осуществления контроля реализации результатов проведенных мероприятий;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установление правил и процедур контроля реализации результатов проведенных мероприятий;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определение порядка оформления итогов контроля реализации результатов проведенных мероприятий.</w:t>
      </w:r>
    </w:p>
    <w:p w:rsidR="002D3897" w:rsidRDefault="002D3897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</w:p>
    <w:p w:rsidR="002D3897" w:rsidRDefault="00096825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2. Содержание контроля реализации результатов контрольных и экспертно-аналитических мероприятий</w:t>
      </w:r>
    </w:p>
    <w:p w:rsidR="002D3897" w:rsidRDefault="002D3897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</w:p>
    <w:p w:rsidR="002D3897" w:rsidRDefault="0009682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</w:t>
      </w:r>
      <w:r>
        <w:rPr>
          <w:rFonts w:ascii="PT Astra Serif" w:hAnsi="PT Astra Serif"/>
          <w:sz w:val="28"/>
          <w:szCs w:val="28"/>
        </w:rPr>
        <w:tab/>
        <w:t>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и направляемых Счетной палатой Ямало-Ненецкого автономного округа объектам контроля</w:t>
      </w:r>
      <w:r w:rsidR="002E2F4F">
        <w:rPr>
          <w:rFonts w:ascii="PT Astra Serif" w:hAnsi="PT Astra Serif"/>
          <w:sz w:val="28"/>
          <w:szCs w:val="28"/>
        </w:rPr>
        <w:t xml:space="preserve"> (аудита)</w:t>
      </w:r>
      <w:r>
        <w:rPr>
          <w:rFonts w:ascii="PT Astra Serif" w:hAnsi="PT Astra Serif"/>
          <w:sz w:val="28"/>
          <w:szCs w:val="28"/>
        </w:rPr>
        <w:t xml:space="preserve">, органам государственной власти и иным государственным органам Ямало-Ненецкого автономного округа, </w:t>
      </w:r>
      <w:r>
        <w:rPr>
          <w:rFonts w:ascii="PT Astra Serif" w:eastAsia="Times New Roman" w:hAnsi="PT Astra Serif"/>
          <w:sz w:val="28"/>
          <w:szCs w:val="28"/>
        </w:rPr>
        <w:t>органам местного самоуправления и муниципальным органам,</w:t>
      </w:r>
      <w:r>
        <w:rPr>
          <w:rFonts w:ascii="PT Astra Serif" w:hAnsi="PT Astra Serif"/>
          <w:sz w:val="28"/>
          <w:szCs w:val="28"/>
        </w:rPr>
        <w:t xml:space="preserve"> органам прокуратуры и иным правоохранительным органам, иным органам и организациям (далее – документы, направленные Счетной палатой Ямало-Ненецкого автономного округа).</w:t>
      </w:r>
    </w:p>
    <w:p w:rsidR="002D3897" w:rsidRDefault="0009682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 реализацией результатов проведенных мероприятий понимаются итоги рассмотрения (исполнения) объектами контроля</w:t>
      </w:r>
      <w:r w:rsidR="002E2F4F">
        <w:rPr>
          <w:rFonts w:ascii="PT Astra Serif" w:hAnsi="PT Astra Serif"/>
          <w:sz w:val="28"/>
          <w:szCs w:val="28"/>
        </w:rPr>
        <w:t xml:space="preserve"> (аудита)</w:t>
      </w:r>
      <w:r>
        <w:rPr>
          <w:rFonts w:ascii="PT Astra Serif" w:hAnsi="PT Astra Serif"/>
          <w:sz w:val="28"/>
          <w:szCs w:val="28"/>
        </w:rPr>
        <w:t xml:space="preserve">, органами государственной власти иными государственными органами Ямало-Ненецкого </w:t>
      </w:r>
      <w:r>
        <w:rPr>
          <w:rFonts w:ascii="PT Astra Serif" w:hAnsi="PT Astra Serif"/>
          <w:sz w:val="28"/>
          <w:szCs w:val="28"/>
        </w:rPr>
        <w:lastRenderedPageBreak/>
        <w:t xml:space="preserve">автономного округа, </w:t>
      </w:r>
      <w:r>
        <w:rPr>
          <w:rFonts w:ascii="PT Astra Serif" w:eastAsia="Times New Roman" w:hAnsi="PT Astra Serif"/>
          <w:sz w:val="28"/>
          <w:szCs w:val="28"/>
        </w:rPr>
        <w:t>органами местного самоуправления и муниципальными органами,</w:t>
      </w:r>
      <w:r>
        <w:rPr>
          <w:rFonts w:ascii="PT Astra Serif" w:hAnsi="PT Astra Serif"/>
          <w:sz w:val="28"/>
          <w:szCs w:val="28"/>
        </w:rPr>
        <w:t xml:space="preserve"> органами прокуратуры и иными правоохранительным органами, иными органами и организациями документов, направленных Счетной палатой Ямало-Ненецкого автономного округа по результатам проведенных мероприятий: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отчет по результатам проведенного контрольного мероприятия;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отчет (заключение) по результатам проведенного экспертно-аналитического мероприятия;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представление;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предписание;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информационное письмо;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обращение в органы прокуратуры и иные правоохранительные органы, органы государственного (муниципального) контроля (надзора);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протоколы об административных правонарушениях, составленные уполномоченными должностными лицами Счетной палатой Ямало-Ненецкого автономного округа, в случаях, установленных законодательством Российской Федерации;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уведомления о применении бюджетных мер принуждения;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иные документы.</w:t>
      </w:r>
    </w:p>
    <w:p w:rsidR="002D3897" w:rsidRDefault="0009682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</w:t>
      </w:r>
      <w:r>
        <w:rPr>
          <w:rFonts w:ascii="PT Astra Serif" w:hAnsi="PT Astra Serif"/>
          <w:sz w:val="28"/>
          <w:szCs w:val="28"/>
        </w:rPr>
        <w:tab/>
        <w:t>Контроль реализации результатов проведенных мероприятий включает: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анализ итогов рассмотрения и исполнения представлений и предписаний;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контроль соблюдения сроков рассмотрения представлений и предписаний, а также информирования Счетной палаты Ямало-Ненецкого автономного округа о принятых по представлениям и предписаниям решениях и мерах по их реализации, выполнения указанных решений и мер;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 xml:space="preserve">анализ итогов рассмотрения органами государственной власти и иными государственными органами Ямало-Ненецкого автономного округа, </w:t>
      </w:r>
      <w:r>
        <w:rPr>
          <w:rFonts w:ascii="PT Astra Serif" w:eastAsia="Times New Roman" w:hAnsi="PT Astra Serif"/>
          <w:sz w:val="28"/>
          <w:szCs w:val="28"/>
        </w:rPr>
        <w:t>органами местного самоуправления и муниципальными органами</w:t>
      </w:r>
      <w:r>
        <w:rPr>
          <w:rFonts w:ascii="PT Astra Serif" w:hAnsi="PT Astra Serif"/>
          <w:sz w:val="28"/>
          <w:szCs w:val="28"/>
        </w:rPr>
        <w:t xml:space="preserve"> отчетов, заключений, аналитических и других документов по результатам проведенных мероприятий;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анализ итогов рассмотрения информационных писем;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анализ итогов рассмотрения органами прокуратуры и иными правоохранительными органами материалов контрольных мероприятий, направленных Счетной палатой Ямало-Ненецкого автономного округа;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анализ итогов рассмотрения протоколов об административных правонарушениях, составленных сотрудниками Счетной палаты Ямало-Ненецкого автономного округа, и уведомлений о применении бюджетных мер принуждения;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иные меры, направленные на обеспечение полноты и своевременности принятия мер по итогам проведенных Счетной палатой Ямало-Ненецкого автономного округа мероприятий.</w:t>
      </w:r>
    </w:p>
    <w:p w:rsidR="002D3897" w:rsidRDefault="0009682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2.3.</w:t>
      </w:r>
      <w:r>
        <w:rPr>
          <w:rFonts w:ascii="PT Astra Serif" w:hAnsi="PT Astra Serif"/>
          <w:sz w:val="28"/>
          <w:szCs w:val="28"/>
        </w:rPr>
        <w:tab/>
        <w:t xml:space="preserve">Целью контроля реализации результатов проведенных мероприятий является обеспечение качественного </w:t>
      </w:r>
      <w:r w:rsidR="00FF66AF" w:rsidRPr="00FF66AF">
        <w:rPr>
          <w:rFonts w:ascii="PT Astra Serif" w:hAnsi="PT Astra Serif"/>
          <w:sz w:val="28"/>
          <w:szCs w:val="28"/>
        </w:rPr>
        <w:t>и своевременного</w:t>
      </w:r>
      <w:r>
        <w:rPr>
          <w:rFonts w:ascii="PT Astra Serif" w:hAnsi="PT Astra Serif"/>
          <w:sz w:val="28"/>
          <w:szCs w:val="28"/>
        </w:rPr>
        <w:t xml:space="preserve"> выполнения требований, предложений </w:t>
      </w:r>
      <w:r w:rsidR="00395C9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рекомендаций</w:t>
      </w:r>
      <w:r w:rsidR="00395C9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, изложенных в документах Счетной палаты Ямало-Ненецкого автономного округа.</w:t>
      </w:r>
    </w:p>
    <w:p w:rsidR="002D3897" w:rsidRDefault="0009682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Задачами контроля реализации результатов проведенных мероприятий являются: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обеспечение своевременного и полного получения Счетной палатой Ямало-Ненецкого автономного округа информации о рассмотрении (исполнении) объектами контроля</w:t>
      </w:r>
      <w:r w:rsidR="002E2F4F">
        <w:rPr>
          <w:rFonts w:ascii="PT Astra Serif" w:hAnsi="PT Astra Serif"/>
          <w:sz w:val="28"/>
          <w:szCs w:val="28"/>
        </w:rPr>
        <w:t xml:space="preserve"> (аудита)</w:t>
      </w:r>
      <w:r>
        <w:rPr>
          <w:rFonts w:ascii="PT Astra Serif" w:hAnsi="PT Astra Serif"/>
          <w:sz w:val="28"/>
          <w:szCs w:val="28"/>
        </w:rPr>
        <w:t xml:space="preserve">, органами государственной власти и иными государственными органами Ямало-Ненецкого автономного округа, </w:t>
      </w:r>
      <w:r>
        <w:rPr>
          <w:rFonts w:ascii="PT Astra Serif" w:eastAsia="Times New Roman" w:hAnsi="PT Astra Serif"/>
          <w:sz w:val="28"/>
          <w:szCs w:val="28"/>
        </w:rPr>
        <w:t>органами местного самоуправления и муниципальными органами,</w:t>
      </w:r>
      <w:r>
        <w:rPr>
          <w:rFonts w:ascii="PT Astra Serif" w:hAnsi="PT Astra Serif"/>
          <w:sz w:val="28"/>
          <w:szCs w:val="28"/>
        </w:rPr>
        <w:t xml:space="preserve"> органами прокуратуры и иными правоохранительным органами, иными органами и организациями документов, направленных им Счетной палатой Ямало-Ненецкого автономного округа по результатам проведенных мероприятий;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определение результативности проведенных мероприятий;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оперативная выработка и принятие в необходимых случаях дополнительных мер для устранения выявленных нарушений и недостатков, их причин, отмеченных в представлениях и предписаниях Счетной палаты Ямало-Ненецкого автономного округа, 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выявление резервов совершенствования контрольной и экспертно-аналитической деятельности Счетной палаты Ямало-Ненецкого автономного округа, ее правового, организационного, методологического, информационного и иного обеспечения.</w:t>
      </w:r>
    </w:p>
    <w:p w:rsidR="002D3897" w:rsidRPr="002F738E" w:rsidRDefault="00096825">
      <w:pPr>
        <w:rPr>
          <w:rFonts w:ascii="PT Astra Serif" w:hAnsi="PT Astra Serif"/>
          <w:sz w:val="28"/>
          <w:szCs w:val="28"/>
        </w:rPr>
      </w:pPr>
      <w:r w:rsidRPr="002F738E">
        <w:rPr>
          <w:rFonts w:ascii="PT Astra Serif" w:hAnsi="PT Astra Serif"/>
          <w:sz w:val="28"/>
          <w:szCs w:val="28"/>
        </w:rPr>
        <w:t>2.4.</w:t>
      </w:r>
      <w:r w:rsidRPr="002F738E">
        <w:rPr>
          <w:rFonts w:ascii="PT Astra Serif" w:hAnsi="PT Astra Serif"/>
          <w:sz w:val="28"/>
          <w:szCs w:val="28"/>
        </w:rPr>
        <w:tab/>
        <w:t>Контроль реализации результатов проведенных мероприятий возлагается на членов коллегии Счетной палаты Ямало-Ненецкого автономного округа и руководителей структурных подразделений аппарата Счетной палаты Ямало-Ненецкого автономного округа.</w:t>
      </w:r>
    </w:p>
    <w:p w:rsidR="002D3897" w:rsidRDefault="0009682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2.5.</w:t>
      </w:r>
      <w:r>
        <w:rPr>
          <w:rFonts w:ascii="PT Astra Serif" w:hAnsi="PT Astra Serif"/>
          <w:sz w:val="28"/>
          <w:szCs w:val="28"/>
        </w:rPr>
        <w:tab/>
        <w:t>Контроль реализации результатов проведенных мероприятий осуществляется посредством: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изучения и анализа полученной информации и подтверждающих документов о решениях и мерах, принятых объектами контроля</w:t>
      </w:r>
      <w:r w:rsidR="00594756">
        <w:rPr>
          <w:rFonts w:ascii="PT Astra Serif" w:hAnsi="PT Astra Serif"/>
          <w:sz w:val="28"/>
          <w:szCs w:val="28"/>
        </w:rPr>
        <w:t xml:space="preserve"> (аудита)</w:t>
      </w:r>
      <w:r>
        <w:rPr>
          <w:rFonts w:ascii="PT Astra Serif" w:hAnsi="PT Astra Serif"/>
          <w:sz w:val="28"/>
          <w:szCs w:val="28"/>
        </w:rPr>
        <w:t xml:space="preserve">, органами государственной власти и иными государственными органами Ямало-Ненецкого автономного округа, </w:t>
      </w:r>
      <w:r>
        <w:rPr>
          <w:rFonts w:ascii="PT Astra Serif" w:eastAsia="Times New Roman" w:hAnsi="PT Astra Serif"/>
          <w:sz w:val="28"/>
          <w:szCs w:val="28"/>
        </w:rPr>
        <w:t>органами местного самоуправления и муниципальными органами,</w:t>
      </w:r>
      <w:r>
        <w:rPr>
          <w:rFonts w:ascii="PT Astra Serif" w:hAnsi="PT Astra Serif"/>
          <w:sz w:val="28"/>
          <w:szCs w:val="28"/>
        </w:rPr>
        <w:t xml:space="preserve"> органами прокуратуры и иными правоохранительным органами, иными органами и организациями по итогам рассмотрения и выполнения документов Счетной палаты Ямало-Ненецкого автономного округа по результатам проведенных мероприятий, по выполнению требований, предложений (рекомендаций) Счетной палаты Ямало-Ненецкого автономного;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мониторинга учета предложений (рекомендаций) Счетной палаты Ямало-Ненецкого автономного при принятии нормативных правовых актов автономного округа, внесения в них изменений;</w:t>
      </w:r>
    </w:p>
    <w:p w:rsidR="002D3897" w:rsidRPr="002F738E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 w:rsidRPr="002F738E">
        <w:rPr>
          <w:rFonts w:ascii="PT Astra Serif" w:hAnsi="PT Astra Serif"/>
          <w:sz w:val="28"/>
          <w:szCs w:val="28"/>
        </w:rPr>
        <w:t>-</w:t>
      </w:r>
      <w:r w:rsidRPr="002F738E">
        <w:rPr>
          <w:rFonts w:ascii="PT Astra Serif" w:hAnsi="PT Astra Serif"/>
          <w:sz w:val="28"/>
          <w:szCs w:val="28"/>
        </w:rPr>
        <w:tab/>
        <w:t>организации в Счетной палате Ямало-Ненецкого автономного округа системы текущего контроля за:</w:t>
      </w:r>
    </w:p>
    <w:p w:rsidR="002D3897" w:rsidRPr="002F738E" w:rsidRDefault="00096825">
      <w:pPr>
        <w:shd w:val="clear" w:color="auto" w:fill="FFFFFF"/>
        <w:ind w:firstLine="720"/>
        <w:rPr>
          <w:rFonts w:ascii="PT Astra Serif" w:hAnsi="PT Astra Serif"/>
          <w:sz w:val="28"/>
          <w:szCs w:val="28"/>
        </w:rPr>
      </w:pPr>
      <w:r w:rsidRPr="002F738E">
        <w:rPr>
          <w:rFonts w:ascii="PT Astra Serif" w:hAnsi="PT Astra Serif"/>
          <w:sz w:val="28"/>
          <w:szCs w:val="28"/>
        </w:rPr>
        <w:t>своевременной подготовкой и направлением документов, подготовленных по результатам проведенных мероприятий;</w:t>
      </w:r>
    </w:p>
    <w:p w:rsidR="002D3897" w:rsidRDefault="00096825">
      <w:pPr>
        <w:shd w:val="clear" w:color="auto" w:fill="FFFFFF"/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выполнением представлений и предписаний Счетной палаты Ямало-Ненецкого автономного округа, рассмотрением уведомлений Счетной палаты Ямало-Ненецкого автономного округа о применении бюджетных мер принуждения, информационных писем Счетной палаты Ямало-Ненецкого автономного округа и иных документов, подготовленных по результатам проведенных мероприятий;</w:t>
      </w:r>
    </w:p>
    <w:p w:rsidR="002D3897" w:rsidRDefault="00096825">
      <w:pPr>
        <w:widowControl w:val="0"/>
        <w:shd w:val="clear" w:color="auto" w:fill="FFFFFF"/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своевременным направлением протоколов об административных правонарушениях для рассмотрения дел об административных правонарушениях;</w:t>
      </w:r>
    </w:p>
    <w:p w:rsidR="002D3897" w:rsidRPr="002F738E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 w:rsidRPr="002F738E">
        <w:rPr>
          <w:rFonts w:ascii="PT Astra Serif" w:hAnsi="PT Astra Serif"/>
          <w:sz w:val="28"/>
          <w:szCs w:val="28"/>
        </w:rPr>
        <w:t>-</w:t>
      </w:r>
      <w:r w:rsidRPr="002F738E">
        <w:rPr>
          <w:rFonts w:ascii="PT Astra Serif" w:hAnsi="PT Astra Serif"/>
          <w:sz w:val="28"/>
          <w:szCs w:val="28"/>
        </w:rPr>
        <w:tab/>
        <w:t>включения в программы контрольных и экспертно-аналитических мероприятий вопросов проверки реализации представлений (предписаний) Счетной палаты Ямало-Ненецкого автономного округа, направленных по результатам ранее проведенных мероприятий на данном объекте контроля</w:t>
      </w:r>
      <w:r w:rsidR="00594756">
        <w:rPr>
          <w:rFonts w:ascii="PT Astra Serif" w:hAnsi="PT Astra Serif"/>
          <w:sz w:val="28"/>
          <w:szCs w:val="28"/>
        </w:rPr>
        <w:t xml:space="preserve"> (аудита)</w:t>
      </w:r>
      <w:r w:rsidRPr="002F738E">
        <w:rPr>
          <w:rFonts w:ascii="PT Astra Serif" w:hAnsi="PT Astra Serif"/>
          <w:sz w:val="28"/>
          <w:szCs w:val="28"/>
        </w:rPr>
        <w:t>;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иными способами, установленными Счетной палатой Ямало-Ненецкого автономного округа.</w:t>
      </w:r>
    </w:p>
    <w:p w:rsidR="002D3897" w:rsidRDefault="002D3897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</w:p>
    <w:p w:rsidR="002D3897" w:rsidRDefault="00096825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3. Рассмотрение Законодательным Собранием Ямало-Ненецкого автономного округа документов по результатам проведенных мероприятий</w:t>
      </w:r>
    </w:p>
    <w:p w:rsidR="002D3897" w:rsidRDefault="002D389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2D3897" w:rsidRDefault="00096825">
      <w:pPr>
        <w:tabs>
          <w:tab w:val="left" w:pos="851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</w:t>
      </w:r>
      <w:r>
        <w:rPr>
          <w:rFonts w:ascii="PT Astra Serif" w:hAnsi="PT Astra Serif"/>
          <w:sz w:val="28"/>
          <w:szCs w:val="28"/>
        </w:rPr>
        <w:tab/>
        <w:t xml:space="preserve">В соответствии со статьей 15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Закона «О Счетной палате»</w:t>
      </w:r>
      <w:r>
        <w:rPr>
          <w:rFonts w:ascii="PT Astra Serif" w:hAnsi="PT Astra Serif"/>
          <w:sz w:val="28"/>
          <w:szCs w:val="28"/>
        </w:rPr>
        <w:t xml:space="preserve"> Счетная палата Ямало-Ненецкого автономного округа представляет Законодательному Собранию Ямало-Ненецкого автономного округа информацию о результатах проведенных контрольных и экспертно-аналитических мероприятий.</w:t>
      </w:r>
    </w:p>
    <w:p w:rsidR="002D3897" w:rsidRDefault="0009682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</w:t>
      </w:r>
      <w:r>
        <w:rPr>
          <w:rFonts w:ascii="PT Astra Serif" w:hAnsi="PT Astra Serif"/>
          <w:sz w:val="28"/>
          <w:szCs w:val="28"/>
        </w:rPr>
        <w:tab/>
        <w:t>Счетная палата Ямало-Ненецкого автономного округа проводит анализ выполнения решений и мер по их реализации, принятых по итогам рассмотрения на заседаниях Законодательного Собрания Ямало-Ненецкого автономного округа, его комитетов, постоянных и временных комиссий, рабочих групп и других органов отчетов, заключений, аналитических, информационных и других документов Счетной палаты Ямало-Ненецкого автономного округа по результатам проведенных мероприятий, а также по итогам рассмотрения представленных Счетной палатой Ямало-Ненецкого автономного округа предложений (рекомендаций) по совершенствованию бюджетного и иного законодательства Российской Федерации, нормативных правовых актов, организации бюджетного процесса.</w:t>
      </w:r>
    </w:p>
    <w:p w:rsidR="002D3897" w:rsidRDefault="002D3897">
      <w:pPr>
        <w:rPr>
          <w:rFonts w:ascii="PT Astra Serif" w:hAnsi="PT Astra Serif"/>
          <w:sz w:val="28"/>
          <w:szCs w:val="28"/>
        </w:rPr>
      </w:pPr>
    </w:p>
    <w:p w:rsidR="002D3897" w:rsidRDefault="00096825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4. Рассмотрение информационных писем</w:t>
      </w:r>
    </w:p>
    <w:p w:rsidR="002D3897" w:rsidRDefault="002D3897">
      <w:pPr>
        <w:ind w:firstLine="720"/>
        <w:rPr>
          <w:rFonts w:ascii="PT Astra Serif" w:hAnsi="PT Astra Serif"/>
          <w:sz w:val="28"/>
          <w:szCs w:val="28"/>
        </w:rPr>
      </w:pPr>
    </w:p>
    <w:p w:rsidR="002D3897" w:rsidRDefault="00096825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4.1.</w:t>
      </w:r>
      <w:r>
        <w:rPr>
          <w:rFonts w:ascii="PT Astra Serif" w:hAnsi="PT Astra Serif"/>
          <w:sz w:val="28"/>
          <w:szCs w:val="28"/>
        </w:rPr>
        <w:tab/>
        <w:t xml:space="preserve">Счетная палата Ямало-Ненецкого автономного округа осуществляет анализ решений и мер, принятых органами государственной власти и иными государственными органами Ямало-Ненецкого автономного округа, </w:t>
      </w:r>
      <w:r>
        <w:rPr>
          <w:rFonts w:ascii="PT Astra Serif" w:eastAsia="Times New Roman" w:hAnsi="PT Astra Serif"/>
          <w:sz w:val="28"/>
          <w:szCs w:val="28"/>
        </w:rPr>
        <w:t>органами местного самоуправления и муниципальными органами,</w:t>
      </w:r>
      <w:r>
        <w:rPr>
          <w:rFonts w:ascii="PT Astra Serif" w:hAnsi="PT Astra Serif"/>
          <w:sz w:val="28"/>
          <w:szCs w:val="28"/>
        </w:rPr>
        <w:t xml:space="preserve"> иными органами и организациями по результатам рассмотрения ими информационных писем, содержащих предложения (рекомендации) Счетной палаты Ямало-Ненецкого автономного округа.</w:t>
      </w:r>
    </w:p>
    <w:p w:rsidR="002D3897" w:rsidRDefault="00096825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4.2.</w:t>
      </w:r>
      <w:r>
        <w:rPr>
          <w:rFonts w:ascii="PT Astra Serif" w:hAnsi="PT Astra Serif"/>
          <w:sz w:val="28"/>
          <w:szCs w:val="28"/>
        </w:rPr>
        <w:tab/>
        <w:t xml:space="preserve">В целях обеспечения своевременного и полного получения информации по результатам рассмотрения информационных писем в них, как </w:t>
      </w:r>
      <w:r w:rsidRPr="00734A26">
        <w:rPr>
          <w:rFonts w:ascii="PT Astra Serif" w:hAnsi="PT Astra Serif"/>
          <w:sz w:val="28"/>
          <w:szCs w:val="28"/>
        </w:rPr>
        <w:t>правило, необходимо указывать срок представления информации в Счетную палату Ямало-Ненецкого автономного округа.</w:t>
      </w:r>
    </w:p>
    <w:p w:rsidR="002D3897" w:rsidRDefault="002D3897">
      <w:pPr>
        <w:rPr>
          <w:rFonts w:ascii="PT Astra Serif" w:hAnsi="PT Astra Serif"/>
          <w:sz w:val="28"/>
          <w:szCs w:val="28"/>
        </w:rPr>
      </w:pPr>
    </w:p>
    <w:p w:rsidR="002D3897" w:rsidRDefault="00096825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5. Реализация представлений и предписаний</w:t>
      </w:r>
    </w:p>
    <w:p w:rsidR="002D3897" w:rsidRDefault="002D389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2D3897" w:rsidRDefault="00096825">
      <w:pPr>
        <w:tabs>
          <w:tab w:val="left" w:pos="1276"/>
          <w:tab w:val="left" w:pos="8789"/>
        </w:tabs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5.1.</w:t>
      </w:r>
      <w:r>
        <w:rPr>
          <w:rFonts w:ascii="PT Astra Serif" w:hAnsi="PT Astra Serif"/>
          <w:sz w:val="28"/>
          <w:szCs w:val="28"/>
        </w:rPr>
        <w:tab/>
        <w:t xml:space="preserve">В соответствии со статьей 20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Закона «О Счетной палате»</w:t>
      </w:r>
      <w:r>
        <w:rPr>
          <w:rFonts w:ascii="PT Astra Serif" w:hAnsi="PT Astra Serif"/>
          <w:sz w:val="28"/>
          <w:szCs w:val="28"/>
        </w:rPr>
        <w:t xml:space="preserve"> Счетная палата Ямало-Ненецкого автономного округа по результатам проведения контрольных мероприятий вправе вносить в органы государственной власти и иные государственные органы Ямало-Ненецкого автономного округа, органы местного самоуправления и муниципальные органы, проверяемые органы и организации и их должностным лицам </w:t>
      </w:r>
      <w:r w:rsidRPr="00734A26">
        <w:rPr>
          <w:rFonts w:ascii="PT Astra Serif" w:hAnsi="PT Astra Serif"/>
          <w:sz w:val="28"/>
          <w:szCs w:val="28"/>
        </w:rPr>
        <w:t>представления д</w:t>
      </w:r>
      <w:r>
        <w:rPr>
          <w:rFonts w:ascii="PT Astra Serif" w:hAnsi="PT Astra Serif"/>
          <w:sz w:val="28"/>
          <w:szCs w:val="28"/>
        </w:rPr>
        <w:t>ля их рассмотрения и принятия мер по устранению выявленных нарушений и недостатков, предотвращению нанесения материального ущерба Ямало-Ненецкому автономному округу,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2D3897" w:rsidRPr="00C4641B" w:rsidRDefault="00096825">
      <w:pPr>
        <w:outlineLvl w:val="0"/>
        <w:rPr>
          <w:rFonts w:ascii="PT Astra Serif" w:hAnsi="PT Astra Serif"/>
          <w:sz w:val="28"/>
          <w:szCs w:val="28"/>
        </w:rPr>
      </w:pPr>
      <w:r w:rsidRPr="00C4641B">
        <w:rPr>
          <w:rFonts w:ascii="PT Astra Serif" w:hAnsi="PT Astra Serif"/>
          <w:sz w:val="28"/>
          <w:szCs w:val="28"/>
        </w:rPr>
        <w:t>5.2.</w:t>
      </w:r>
      <w:r w:rsidRPr="00C4641B">
        <w:rPr>
          <w:rFonts w:ascii="PT Astra Serif" w:hAnsi="PT Astra Serif"/>
          <w:sz w:val="28"/>
          <w:szCs w:val="28"/>
        </w:rPr>
        <w:tab/>
        <w:t xml:space="preserve">В соответствии со статьей 21 Закона «О Счетной палате» Счетная палата Ямало-Ненецкого автономного округа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Счетной палаты Ямало-Ненецкого автономного округа контрольных мероприятий направляет в органы государственной власти и иные государственные органы автономного округа, органы местного самоуправления и муниципальные органы, проверяемые органы и организации и их должностным лицам </w:t>
      </w:r>
      <w:r w:rsidR="005D449B">
        <w:rPr>
          <w:rFonts w:ascii="PT Astra Serif" w:hAnsi="PT Astra Serif"/>
          <w:sz w:val="28"/>
          <w:szCs w:val="28"/>
        </w:rPr>
        <w:t xml:space="preserve">(далее - объекты контроля (аудита)) </w:t>
      </w:r>
      <w:r w:rsidRPr="00C4641B">
        <w:rPr>
          <w:rFonts w:ascii="PT Astra Serif" w:hAnsi="PT Astra Serif"/>
          <w:sz w:val="28"/>
          <w:szCs w:val="28"/>
        </w:rPr>
        <w:t>предписание.</w:t>
      </w:r>
    </w:p>
    <w:p w:rsidR="002D3897" w:rsidRPr="00C4641B" w:rsidRDefault="00096825">
      <w:pPr>
        <w:ind w:firstLine="720"/>
        <w:rPr>
          <w:rFonts w:ascii="PT Astra Serif" w:hAnsi="PT Astra Serif"/>
          <w:sz w:val="28"/>
          <w:szCs w:val="28"/>
        </w:rPr>
      </w:pPr>
      <w:r w:rsidRPr="00C4641B">
        <w:rPr>
          <w:rFonts w:ascii="PT Astra Serif" w:hAnsi="PT Astra Serif"/>
          <w:sz w:val="28"/>
          <w:szCs w:val="28"/>
        </w:rPr>
        <w:t>5.3.</w:t>
      </w:r>
      <w:r w:rsidRPr="00C4641B">
        <w:rPr>
          <w:rFonts w:ascii="PT Astra Serif" w:hAnsi="PT Astra Serif"/>
          <w:sz w:val="28"/>
          <w:szCs w:val="28"/>
        </w:rPr>
        <w:tab/>
        <w:t>Контроль реализации представлений и предписаний Счетной палаты Ямало-Ненецкого автономного округа включает в себя следующие процедуры:</w:t>
      </w:r>
    </w:p>
    <w:p w:rsidR="002D3897" w:rsidRPr="00C4641B" w:rsidRDefault="00096825">
      <w:pPr>
        <w:tabs>
          <w:tab w:val="left" w:pos="993"/>
        </w:tabs>
        <w:ind w:firstLine="720"/>
        <w:rPr>
          <w:rFonts w:ascii="PT Astra Serif" w:hAnsi="PT Astra Serif"/>
          <w:sz w:val="28"/>
          <w:szCs w:val="28"/>
        </w:rPr>
      </w:pPr>
      <w:r w:rsidRPr="00C4641B">
        <w:rPr>
          <w:rFonts w:ascii="PT Astra Serif" w:hAnsi="PT Astra Serif"/>
          <w:sz w:val="28"/>
          <w:szCs w:val="28"/>
        </w:rPr>
        <w:t>-</w:t>
      </w:r>
      <w:r w:rsidRPr="00C4641B">
        <w:rPr>
          <w:rFonts w:ascii="PT Astra Serif" w:hAnsi="PT Astra Serif"/>
          <w:sz w:val="28"/>
          <w:szCs w:val="28"/>
        </w:rPr>
        <w:tab/>
        <w:t>постановка представлений и предписаний Счетной палаты Ямало-Ненецкого автономного округа на контроль (с указанием сроков контроля);</w:t>
      </w:r>
    </w:p>
    <w:p w:rsidR="002D3897" w:rsidRPr="00C4641B" w:rsidRDefault="00096825">
      <w:pPr>
        <w:tabs>
          <w:tab w:val="left" w:pos="993"/>
        </w:tabs>
        <w:ind w:firstLine="720"/>
        <w:rPr>
          <w:rFonts w:ascii="PT Astra Serif" w:hAnsi="PT Astra Serif"/>
          <w:sz w:val="28"/>
          <w:szCs w:val="28"/>
        </w:rPr>
      </w:pPr>
      <w:r w:rsidRPr="00C4641B">
        <w:rPr>
          <w:rFonts w:ascii="PT Astra Serif" w:hAnsi="PT Astra Serif"/>
          <w:sz w:val="28"/>
          <w:szCs w:val="28"/>
        </w:rPr>
        <w:t>-</w:t>
      </w:r>
      <w:r w:rsidRPr="00C4641B">
        <w:rPr>
          <w:rFonts w:ascii="PT Astra Serif" w:hAnsi="PT Astra Serif"/>
          <w:sz w:val="28"/>
          <w:szCs w:val="28"/>
        </w:rPr>
        <w:tab/>
        <w:t>анализ хода и результатов реализации представлений и предписаний Счетной палаты Ямало-Ненецкого автономного округа (по истечении установленного срока);</w:t>
      </w:r>
    </w:p>
    <w:p w:rsidR="00485EE6" w:rsidRDefault="00096825">
      <w:pPr>
        <w:tabs>
          <w:tab w:val="left" w:pos="993"/>
        </w:tabs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принятие в порядке, установленном Счетной палатой Ямало-Ненецкого автономного округа, мер в случаях несоблюдения сроков рассмотрения представлений</w:t>
      </w:r>
      <w:r w:rsidR="00071F2F">
        <w:rPr>
          <w:rFonts w:ascii="PT Astra Serif" w:hAnsi="PT Astra Serif"/>
          <w:sz w:val="28"/>
          <w:szCs w:val="28"/>
        </w:rPr>
        <w:t xml:space="preserve"> и предписаний</w:t>
      </w:r>
      <w:r>
        <w:rPr>
          <w:rFonts w:ascii="PT Astra Serif" w:hAnsi="PT Astra Serif"/>
          <w:sz w:val="28"/>
          <w:szCs w:val="28"/>
        </w:rPr>
        <w:t xml:space="preserve"> Счетной палаты Ямало-Ненецкого автономного округа, неисполнения представлений </w:t>
      </w:r>
      <w:r w:rsidR="00071F2F">
        <w:rPr>
          <w:rFonts w:ascii="PT Astra Serif" w:hAnsi="PT Astra Serif"/>
          <w:sz w:val="28"/>
          <w:szCs w:val="28"/>
        </w:rPr>
        <w:t xml:space="preserve">и предписаний </w:t>
      </w:r>
      <w:r>
        <w:rPr>
          <w:rFonts w:ascii="PT Astra Serif" w:hAnsi="PT Astra Serif"/>
          <w:sz w:val="28"/>
          <w:szCs w:val="28"/>
        </w:rPr>
        <w:t>Счетной палаты Ямало-Ненецкого автономного округа</w:t>
      </w:r>
      <w:r w:rsidR="00485EE6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85EE6" w:rsidRDefault="00096825">
      <w:pPr>
        <w:tabs>
          <w:tab w:val="left" w:pos="993"/>
        </w:tabs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 xml:space="preserve">принятие мер в случаях неисполнения </w:t>
      </w:r>
      <w:r w:rsidR="00485EE6">
        <w:rPr>
          <w:rFonts w:ascii="PT Astra Serif" w:hAnsi="PT Astra Serif"/>
          <w:sz w:val="28"/>
          <w:szCs w:val="28"/>
        </w:rPr>
        <w:t xml:space="preserve">представлений и </w:t>
      </w:r>
      <w:r w:rsidRPr="00485EE6">
        <w:rPr>
          <w:rFonts w:ascii="PT Astra Serif" w:hAnsi="PT Astra Serif"/>
          <w:sz w:val="28"/>
          <w:szCs w:val="28"/>
        </w:rPr>
        <w:t xml:space="preserve">предписаний </w:t>
      </w:r>
      <w:r>
        <w:rPr>
          <w:rFonts w:ascii="PT Astra Serif" w:hAnsi="PT Astra Serif"/>
          <w:sz w:val="28"/>
          <w:szCs w:val="28"/>
        </w:rPr>
        <w:t xml:space="preserve">Счетной палаты Ямало-Ненецкого автономного округа, установленных статьей 19.5 Кодекса Российской Федерации об административных правонарушениях; </w:t>
      </w:r>
    </w:p>
    <w:p w:rsidR="002D3897" w:rsidRDefault="00096825" w:rsidP="00071F2F">
      <w:pPr>
        <w:pBdr>
          <w:left w:val="none" w:sz="4" w:space="1" w:color="000000"/>
        </w:pBdr>
        <w:tabs>
          <w:tab w:val="left" w:pos="993"/>
        </w:tabs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</w:t>
      </w:r>
      <w:r>
        <w:rPr>
          <w:rFonts w:ascii="PT Astra Serif" w:hAnsi="PT Astra Serif"/>
          <w:sz w:val="28"/>
          <w:szCs w:val="28"/>
        </w:rPr>
        <w:tab/>
        <w:t>продление сроков исполнения представлений и предписаний в порядке, установленном Счетной палатой Ямало-Ненецкого автономного округа;</w:t>
      </w:r>
    </w:p>
    <w:p w:rsidR="002D3897" w:rsidRDefault="00096825" w:rsidP="00071F2F">
      <w:pPr>
        <w:pBdr>
          <w:left w:val="none" w:sz="4" w:space="1" w:color="000000"/>
        </w:pBdr>
        <w:tabs>
          <w:tab w:val="left" w:pos="993"/>
        </w:tabs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 xml:space="preserve">снятие представлений и предписаний Счетной палаты Ямало-Ненецкого автономного округа с контроля в связи с их реализацией, принятием объектом контроля </w:t>
      </w:r>
      <w:r w:rsidR="00594756">
        <w:rPr>
          <w:rFonts w:ascii="PT Astra Serif" w:hAnsi="PT Astra Serif"/>
          <w:sz w:val="28"/>
          <w:szCs w:val="28"/>
        </w:rPr>
        <w:t xml:space="preserve">(аудита) </w:t>
      </w:r>
      <w:r>
        <w:rPr>
          <w:rFonts w:ascii="PT Astra Serif" w:hAnsi="PT Astra Serif"/>
          <w:sz w:val="28"/>
          <w:szCs w:val="28"/>
        </w:rPr>
        <w:t>исчерпывающего комплекса мер, а также по иным основаниям</w:t>
      </w:r>
      <w:r w:rsidR="00594756">
        <w:rPr>
          <w:rFonts w:ascii="PT Astra Serif" w:hAnsi="PT Astra Serif"/>
          <w:sz w:val="28"/>
          <w:szCs w:val="28"/>
        </w:rPr>
        <w:t>.</w:t>
      </w:r>
    </w:p>
    <w:p w:rsidR="002D3897" w:rsidRDefault="00096825" w:rsidP="00071F2F">
      <w:pPr>
        <w:pBdr>
          <w:left w:val="none" w:sz="4" w:space="1" w:color="000000"/>
        </w:pBd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5.4.</w:t>
      </w:r>
      <w:r>
        <w:rPr>
          <w:rFonts w:ascii="PT Astra Serif" w:hAnsi="PT Astra Serif"/>
          <w:sz w:val="28"/>
          <w:szCs w:val="28"/>
        </w:rPr>
        <w:tab/>
        <w:t xml:space="preserve">Постановка представлений и предписаний Счетной палаты Ямало-Ненецкого автономного округа на контроль осуществляется после принятия </w:t>
      </w:r>
      <w:r w:rsidR="00071F2F">
        <w:rPr>
          <w:rFonts w:ascii="PT Astra Serif" w:hAnsi="PT Astra Serif"/>
          <w:sz w:val="28"/>
          <w:szCs w:val="28"/>
        </w:rPr>
        <w:t xml:space="preserve">коллегией Счетной палаты Ямало-Ненецкого автономного округа </w:t>
      </w:r>
      <w:r>
        <w:rPr>
          <w:rFonts w:ascii="PT Astra Serif" w:hAnsi="PT Astra Serif"/>
          <w:sz w:val="28"/>
          <w:szCs w:val="28"/>
        </w:rPr>
        <w:t>решения об их направлении.</w:t>
      </w:r>
    </w:p>
    <w:p w:rsidR="002D3897" w:rsidRPr="005E3EC3" w:rsidRDefault="00096825" w:rsidP="00071F2F">
      <w:pPr>
        <w:pBdr>
          <w:left w:val="none" w:sz="4" w:space="1" w:color="000000"/>
        </w:pBdr>
        <w:rPr>
          <w:rFonts w:ascii="PT Astra Serif" w:hAnsi="PT Astra Serif"/>
          <w:sz w:val="28"/>
          <w:szCs w:val="28"/>
        </w:rPr>
      </w:pPr>
      <w:r w:rsidRPr="005E3EC3">
        <w:rPr>
          <w:rFonts w:ascii="PT Astra Serif" w:hAnsi="PT Astra Serif"/>
          <w:sz w:val="28"/>
          <w:szCs w:val="28"/>
        </w:rPr>
        <w:t>Контроль реализации представлений и предписаний осуществляется ответственными за проведение контрольных мероприятий, а также сводно-аналитической инспекцией аппарата Счетной палаты Ямало-Ненецкого автономного округа.</w:t>
      </w:r>
    </w:p>
    <w:p w:rsidR="002D3897" w:rsidRDefault="00096825" w:rsidP="00071F2F">
      <w:pPr>
        <w:pBdr>
          <w:left w:val="none" w:sz="4" w:space="1" w:color="000000"/>
        </w:pBd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5.5.</w:t>
      </w:r>
      <w:r>
        <w:rPr>
          <w:rFonts w:ascii="PT Astra Serif" w:hAnsi="PT Astra Serif"/>
          <w:sz w:val="28"/>
          <w:szCs w:val="28"/>
        </w:rPr>
        <w:tab/>
        <w:t>Анализ результатов реализации представлений и предписаний осуществляется путем:</w:t>
      </w:r>
    </w:p>
    <w:p w:rsidR="002D3897" w:rsidRDefault="00096825" w:rsidP="00071F2F">
      <w:pPr>
        <w:pBdr>
          <w:left w:val="none" w:sz="4" w:space="1" w:color="000000"/>
        </w:pBd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текущего контроля реализации представлений и предписаний, осуществляемого путем изучения и анализа полученной от объектов контроля</w:t>
      </w:r>
      <w:r w:rsidR="00594756">
        <w:rPr>
          <w:rFonts w:ascii="PT Astra Serif" w:hAnsi="PT Astra Serif"/>
          <w:sz w:val="28"/>
          <w:szCs w:val="28"/>
        </w:rPr>
        <w:t xml:space="preserve"> (аудита)</w:t>
      </w:r>
      <w:r w:rsidR="00071F2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информации и подтверждающих документов о ходе и результатах реализации представлений и предписаний;</w:t>
      </w:r>
    </w:p>
    <w:p w:rsidR="002D3897" w:rsidRDefault="00096825" w:rsidP="00071F2F">
      <w:pPr>
        <w:pBdr>
          <w:left w:val="none" w:sz="4" w:space="1" w:color="000000"/>
        </w:pBd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проведения контрольных и экспертно-аналитических мероприятий, предметом или одним из вопросов которых является реализация ранее направленных представлений и предписаний.</w:t>
      </w:r>
    </w:p>
    <w:p w:rsidR="002D3897" w:rsidRDefault="00096825" w:rsidP="00071F2F">
      <w:pPr>
        <w:pBdr>
          <w:left w:val="none" w:sz="4" w:space="1" w:color="000000"/>
        </w:pBd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5.6.</w:t>
      </w:r>
      <w:r>
        <w:rPr>
          <w:rFonts w:ascii="PT Astra Serif" w:hAnsi="PT Astra Serif"/>
          <w:sz w:val="28"/>
          <w:szCs w:val="28"/>
        </w:rPr>
        <w:tab/>
        <w:t>Текущий контроль реализации представлений и предписаний включает в себя осуществление анализа своевременности информирования Счетной палаты Ямало-Ненецкого автономного округа о принятых по представлениям и предписаниям решениях и полноты  мер по их реализации.</w:t>
      </w:r>
    </w:p>
    <w:p w:rsidR="002D3897" w:rsidRDefault="00096825" w:rsidP="00071F2F">
      <w:pPr>
        <w:pBdr>
          <w:left w:val="none" w:sz="4" w:space="1" w:color="000000"/>
        </w:pBd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Анализ своевременности рассмотрения представлений и предписаний о принятых решениях и мерах по их реализации состоит в сопоставлении фактических сроков рассмотрения представлений и предписаний и информировании Счетной палаты Ямало-Ненецкого автономного округа со сроками, указанными в представлениях и предписаниях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(определяются по входящей дате документов о результатах реализации представлений </w:t>
      </w:r>
      <w:r w:rsidR="00071F2F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>предписаний</w:t>
      </w:r>
      <w:r w:rsidR="00071F2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или датой почтового отправления на конверте).</w:t>
      </w:r>
    </w:p>
    <w:p w:rsidR="002D3897" w:rsidRDefault="00096825" w:rsidP="00071F2F">
      <w:pPr>
        <w:pBdr>
          <w:left w:val="none" w:sz="4" w:space="1" w:color="000000"/>
        </w:pBd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Контроль полноты рассмотрения и выполнения объектами контроля</w:t>
      </w:r>
      <w:r w:rsidR="00594756">
        <w:rPr>
          <w:rFonts w:ascii="PT Astra Serif" w:hAnsi="PT Astra Serif"/>
          <w:sz w:val="28"/>
          <w:szCs w:val="28"/>
        </w:rPr>
        <w:t xml:space="preserve"> (аудита)</w:t>
      </w:r>
      <w:r w:rsidR="00071F2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требований и предложений</w:t>
      </w:r>
      <w:r w:rsidR="00F27A0C">
        <w:rPr>
          <w:rFonts w:ascii="PT Astra Serif" w:hAnsi="PT Astra Serif"/>
          <w:sz w:val="28"/>
          <w:szCs w:val="28"/>
        </w:rPr>
        <w:t xml:space="preserve"> (рекомендаций)</w:t>
      </w:r>
      <w:r>
        <w:rPr>
          <w:rFonts w:ascii="PT Astra Serif" w:hAnsi="PT Astra Serif"/>
          <w:sz w:val="28"/>
          <w:szCs w:val="28"/>
        </w:rPr>
        <w:t>, содержащихся в представлениях и предписаниях, включает в себя анализ:</w:t>
      </w:r>
    </w:p>
    <w:p w:rsidR="002D3897" w:rsidRDefault="00096825" w:rsidP="00071F2F">
      <w:pPr>
        <w:pBdr>
          <w:left w:val="none" w:sz="4" w:space="1" w:color="000000"/>
        </w:pBd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соответствия решений и мер, принятых объектами контроля</w:t>
      </w:r>
      <w:r w:rsidR="00594756">
        <w:rPr>
          <w:rFonts w:ascii="PT Astra Serif" w:hAnsi="PT Astra Serif"/>
          <w:sz w:val="28"/>
          <w:szCs w:val="28"/>
        </w:rPr>
        <w:t xml:space="preserve"> (аудита)</w:t>
      </w:r>
      <w:r>
        <w:rPr>
          <w:rFonts w:ascii="PT Astra Serif" w:hAnsi="PT Astra Serif"/>
          <w:sz w:val="28"/>
          <w:szCs w:val="28"/>
        </w:rPr>
        <w:t>, содержанию требований и предложений</w:t>
      </w:r>
      <w:r w:rsidR="00F27A0C">
        <w:rPr>
          <w:rFonts w:ascii="PT Astra Serif" w:hAnsi="PT Astra Serif"/>
          <w:sz w:val="28"/>
          <w:szCs w:val="28"/>
        </w:rPr>
        <w:t xml:space="preserve"> (рекомендаций)</w:t>
      </w:r>
      <w:r>
        <w:rPr>
          <w:rFonts w:ascii="PT Astra Serif" w:hAnsi="PT Astra Serif"/>
          <w:sz w:val="28"/>
          <w:szCs w:val="28"/>
        </w:rPr>
        <w:t>, указанных в представлениях и предписаниях;</w:t>
      </w:r>
    </w:p>
    <w:p w:rsidR="002D3897" w:rsidRDefault="00096825" w:rsidP="00071F2F">
      <w:pPr>
        <w:pBdr>
          <w:left w:val="none" w:sz="4" w:space="1" w:color="000000"/>
        </w:pBd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причин невыполнения требований и предложений</w:t>
      </w:r>
      <w:r w:rsidR="00F27A0C">
        <w:rPr>
          <w:rFonts w:ascii="PT Astra Serif" w:hAnsi="PT Astra Serif"/>
          <w:sz w:val="28"/>
          <w:szCs w:val="28"/>
        </w:rPr>
        <w:t xml:space="preserve"> (рекомендаций)</w:t>
      </w:r>
      <w:r>
        <w:rPr>
          <w:rFonts w:ascii="PT Astra Serif" w:hAnsi="PT Astra Serif"/>
          <w:sz w:val="28"/>
          <w:szCs w:val="28"/>
        </w:rPr>
        <w:t>, содержащихся в представлениях и предписаниях.</w:t>
      </w:r>
    </w:p>
    <w:p w:rsidR="002D3897" w:rsidRDefault="00096825" w:rsidP="00071F2F">
      <w:pPr>
        <w:pBdr>
          <w:left w:val="none" w:sz="4" w:space="1" w:color="000000"/>
        </w:pBdr>
        <w:tabs>
          <w:tab w:val="left" w:pos="993"/>
        </w:tabs>
        <w:rPr>
          <w:rFonts w:eastAsia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ходе текущего контроля реализации представлений </w:t>
      </w:r>
      <w:r w:rsidR="00071F2F">
        <w:rPr>
          <w:rFonts w:ascii="PT Astra Serif" w:hAnsi="PT Astra Serif"/>
          <w:sz w:val="28"/>
          <w:szCs w:val="28"/>
        </w:rPr>
        <w:t>и предписаний</w:t>
      </w:r>
      <w:r>
        <w:rPr>
          <w:rFonts w:ascii="PT Astra Serif" w:hAnsi="PT Astra Serif"/>
          <w:sz w:val="28"/>
          <w:szCs w:val="28"/>
        </w:rPr>
        <w:t xml:space="preserve"> у объектов контроля</w:t>
      </w:r>
      <w:r w:rsidR="00594756">
        <w:rPr>
          <w:rFonts w:ascii="PT Astra Serif" w:hAnsi="PT Astra Serif"/>
          <w:sz w:val="28"/>
          <w:szCs w:val="28"/>
        </w:rPr>
        <w:t xml:space="preserve"> (аудита)</w:t>
      </w:r>
      <w:r w:rsidR="00071F2F">
        <w:rPr>
          <w:rFonts w:ascii="PT Astra Serif" w:hAnsi="PT Astra Serif"/>
          <w:sz w:val="28"/>
          <w:szCs w:val="28"/>
        </w:rPr>
        <w:t xml:space="preserve"> </w:t>
      </w:r>
      <w:r w:rsidRPr="00896149">
        <w:rPr>
          <w:rFonts w:ascii="PT Astra Serif" w:hAnsi="PT Astra Serif"/>
          <w:sz w:val="28"/>
          <w:szCs w:val="28"/>
        </w:rPr>
        <w:t xml:space="preserve">может быть запрошена дополнительная информация </w:t>
      </w:r>
      <w:r w:rsidRPr="00896149">
        <w:rPr>
          <w:rFonts w:ascii="PT Astra Serif" w:hAnsi="PT Astra Serif"/>
          <w:sz w:val="28"/>
          <w:szCs w:val="28"/>
        </w:rPr>
        <w:lastRenderedPageBreak/>
        <w:t>или документация о ходе и</w:t>
      </w:r>
      <w:r>
        <w:rPr>
          <w:rFonts w:ascii="PT Astra Serif" w:hAnsi="PT Astra Serif"/>
          <w:sz w:val="28"/>
          <w:szCs w:val="28"/>
        </w:rPr>
        <w:t xml:space="preserve"> результатах реализации представле</w:t>
      </w:r>
      <w:r>
        <w:rPr>
          <w:rFonts w:eastAsia="Times New Roman"/>
          <w:sz w:val="28"/>
          <w:szCs w:val="28"/>
        </w:rPr>
        <w:t xml:space="preserve">ний </w:t>
      </w:r>
      <w:r w:rsidR="00071F2F"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>предписаний Счетной палаты Ямало-Ненецкого автономного округа.</w:t>
      </w:r>
    </w:p>
    <w:p w:rsidR="002D3897" w:rsidRPr="00BD4245" w:rsidRDefault="00096825" w:rsidP="00071F2F">
      <w:pPr>
        <w:pBdr>
          <w:left w:val="none" w:sz="4" w:space="1" w:color="000000"/>
        </w:pBdr>
        <w:rPr>
          <w:rFonts w:eastAsia="Times New Roman"/>
          <w:sz w:val="28"/>
        </w:rPr>
      </w:pPr>
      <w:r w:rsidRPr="00BD4245">
        <w:rPr>
          <w:rFonts w:eastAsia="Times New Roman"/>
          <w:color w:val="000000"/>
          <w:sz w:val="28"/>
        </w:rPr>
        <w:t>Ответственны</w:t>
      </w:r>
      <w:r w:rsidR="000456E2">
        <w:rPr>
          <w:rFonts w:eastAsia="Times New Roman"/>
          <w:color w:val="000000"/>
          <w:sz w:val="28"/>
        </w:rPr>
        <w:t>й</w:t>
      </w:r>
      <w:r w:rsidRPr="00BD4245">
        <w:rPr>
          <w:rFonts w:eastAsia="Times New Roman"/>
          <w:color w:val="000000"/>
          <w:sz w:val="28"/>
        </w:rPr>
        <w:t xml:space="preserve"> за проведение контрольн</w:t>
      </w:r>
      <w:r w:rsidR="000456E2">
        <w:rPr>
          <w:rFonts w:eastAsia="Times New Roman"/>
          <w:color w:val="000000"/>
          <w:sz w:val="28"/>
        </w:rPr>
        <w:t>ого</w:t>
      </w:r>
      <w:r w:rsidRPr="00BD4245">
        <w:rPr>
          <w:rFonts w:eastAsia="Times New Roman"/>
          <w:color w:val="000000"/>
          <w:sz w:val="28"/>
        </w:rPr>
        <w:t xml:space="preserve"> мероприяти</w:t>
      </w:r>
      <w:r w:rsidR="000456E2">
        <w:rPr>
          <w:rFonts w:eastAsia="Times New Roman"/>
          <w:color w:val="000000"/>
          <w:sz w:val="28"/>
        </w:rPr>
        <w:t>я</w:t>
      </w:r>
      <w:r w:rsidRPr="00BD4245">
        <w:rPr>
          <w:rFonts w:eastAsia="Times New Roman"/>
          <w:color w:val="000000"/>
          <w:sz w:val="28"/>
        </w:rPr>
        <w:t xml:space="preserve"> не позднее </w:t>
      </w:r>
      <w:r w:rsidR="00897AF5" w:rsidRPr="00BD4245">
        <w:rPr>
          <w:rFonts w:eastAsia="Times New Roman"/>
          <w:color w:val="000000"/>
          <w:sz w:val="28"/>
        </w:rPr>
        <w:t>15</w:t>
      </w:r>
      <w:r w:rsidRPr="00BD4245">
        <w:rPr>
          <w:rFonts w:eastAsia="Times New Roman"/>
          <w:color w:val="000000"/>
          <w:sz w:val="28"/>
        </w:rPr>
        <w:t xml:space="preserve"> рабочих дней со дня истечения срока выполнения </w:t>
      </w:r>
      <w:r w:rsidRPr="008D20CE">
        <w:rPr>
          <w:rFonts w:eastAsia="Times New Roman"/>
          <w:sz w:val="28"/>
        </w:rPr>
        <w:t xml:space="preserve">представления </w:t>
      </w:r>
      <w:r w:rsidR="00D32CD7">
        <w:rPr>
          <w:rFonts w:eastAsia="Times New Roman"/>
          <w:sz w:val="28"/>
        </w:rPr>
        <w:t>(</w:t>
      </w:r>
      <w:r w:rsidRPr="008D20CE">
        <w:rPr>
          <w:rFonts w:eastAsia="Times New Roman"/>
          <w:sz w:val="28"/>
        </w:rPr>
        <w:t>предписания</w:t>
      </w:r>
      <w:r w:rsidR="00D32CD7">
        <w:rPr>
          <w:rFonts w:eastAsia="Times New Roman"/>
          <w:sz w:val="28"/>
        </w:rPr>
        <w:t>)</w:t>
      </w:r>
      <w:r w:rsidR="00154B91">
        <w:rPr>
          <w:rFonts w:eastAsia="Times New Roman"/>
          <w:sz w:val="28"/>
        </w:rPr>
        <w:t xml:space="preserve"> </w:t>
      </w:r>
      <w:r w:rsidRPr="00BD4245">
        <w:rPr>
          <w:rFonts w:eastAsia="Times New Roman"/>
          <w:color w:val="000000"/>
          <w:sz w:val="28"/>
        </w:rPr>
        <w:t xml:space="preserve">Счетной палаты </w:t>
      </w:r>
      <w:r w:rsidR="00897270" w:rsidRPr="00BD4245">
        <w:rPr>
          <w:rFonts w:eastAsia="Times New Roman"/>
          <w:sz w:val="28"/>
          <w:szCs w:val="28"/>
        </w:rPr>
        <w:t>Ямало-Ненецкого автономного округа</w:t>
      </w:r>
      <w:r w:rsidR="00897270" w:rsidRPr="00BD4245">
        <w:rPr>
          <w:rFonts w:eastAsia="Times New Roman"/>
          <w:color w:val="000000"/>
          <w:sz w:val="28"/>
        </w:rPr>
        <w:t xml:space="preserve"> </w:t>
      </w:r>
      <w:r w:rsidRPr="00BD4245">
        <w:rPr>
          <w:rFonts w:eastAsia="Times New Roman"/>
          <w:color w:val="000000"/>
          <w:sz w:val="28"/>
        </w:rPr>
        <w:t>(отдельного его требования (пункта)</w:t>
      </w:r>
      <w:r w:rsidR="00896149" w:rsidRPr="00BD4245">
        <w:rPr>
          <w:rFonts w:eastAsia="Times New Roman"/>
          <w:color w:val="000000"/>
          <w:sz w:val="28"/>
        </w:rPr>
        <w:t>)</w:t>
      </w:r>
      <w:r w:rsidRPr="00BD4245">
        <w:rPr>
          <w:rFonts w:eastAsia="Times New Roman"/>
          <w:color w:val="000000"/>
          <w:sz w:val="28"/>
        </w:rPr>
        <w:t xml:space="preserve"> направля</w:t>
      </w:r>
      <w:r w:rsidR="000456E2">
        <w:rPr>
          <w:rFonts w:eastAsia="Times New Roman"/>
          <w:color w:val="000000"/>
          <w:sz w:val="28"/>
        </w:rPr>
        <w:t>е</w:t>
      </w:r>
      <w:r w:rsidRPr="00BD4245">
        <w:rPr>
          <w:rFonts w:eastAsia="Times New Roman"/>
          <w:color w:val="000000"/>
          <w:sz w:val="28"/>
        </w:rPr>
        <w:t xml:space="preserve">т на рассмотрение </w:t>
      </w:r>
      <w:r w:rsidR="00897270" w:rsidRPr="00BD4245">
        <w:rPr>
          <w:rFonts w:eastAsia="Times New Roman"/>
          <w:color w:val="000000"/>
          <w:sz w:val="28"/>
        </w:rPr>
        <w:t>к</w:t>
      </w:r>
      <w:r w:rsidRPr="00BD4245">
        <w:rPr>
          <w:rFonts w:eastAsia="Times New Roman"/>
          <w:color w:val="000000"/>
          <w:sz w:val="28"/>
        </w:rPr>
        <w:t xml:space="preserve">оллегии Счетной палаты </w:t>
      </w:r>
      <w:r w:rsidR="00154B91">
        <w:rPr>
          <w:rFonts w:eastAsia="Times New Roman"/>
          <w:color w:val="000000"/>
          <w:sz w:val="28"/>
        </w:rPr>
        <w:t xml:space="preserve">Ямало-Ненецкого автономного округа </w:t>
      </w:r>
      <w:r w:rsidRPr="00BD4245">
        <w:rPr>
          <w:rFonts w:eastAsia="Times New Roman"/>
          <w:color w:val="000000"/>
          <w:sz w:val="28"/>
        </w:rPr>
        <w:t>информацию по форм</w:t>
      </w:r>
      <w:r w:rsidR="0004217F">
        <w:rPr>
          <w:rFonts w:eastAsia="Times New Roman"/>
          <w:color w:val="000000"/>
          <w:sz w:val="28"/>
        </w:rPr>
        <w:t>ам</w:t>
      </w:r>
      <w:r w:rsidR="00BD4245" w:rsidRPr="00BD4245">
        <w:rPr>
          <w:rFonts w:eastAsia="Times New Roman"/>
          <w:color w:val="000000"/>
          <w:sz w:val="28"/>
        </w:rPr>
        <w:t>, установленн</w:t>
      </w:r>
      <w:r w:rsidR="0004217F">
        <w:rPr>
          <w:rFonts w:eastAsia="Times New Roman"/>
          <w:color w:val="000000"/>
          <w:sz w:val="28"/>
        </w:rPr>
        <w:t>ым</w:t>
      </w:r>
      <w:r w:rsidRPr="00BD4245">
        <w:rPr>
          <w:rFonts w:eastAsia="Times New Roman"/>
          <w:color w:val="000000"/>
          <w:sz w:val="28"/>
        </w:rPr>
        <w:t xml:space="preserve"> приложени</w:t>
      </w:r>
      <w:r w:rsidR="00B7789F">
        <w:rPr>
          <w:rFonts w:eastAsia="Times New Roman"/>
          <w:color w:val="000000"/>
          <w:sz w:val="28"/>
        </w:rPr>
        <w:t>я</w:t>
      </w:r>
      <w:r w:rsidR="00BD4245" w:rsidRPr="00BD4245">
        <w:rPr>
          <w:rFonts w:eastAsia="Times New Roman"/>
          <w:color w:val="000000"/>
          <w:sz w:val="28"/>
        </w:rPr>
        <w:t>м</w:t>
      </w:r>
      <w:r w:rsidR="0004217F">
        <w:rPr>
          <w:rFonts w:eastAsia="Times New Roman"/>
          <w:color w:val="000000"/>
          <w:sz w:val="28"/>
        </w:rPr>
        <w:t>и</w:t>
      </w:r>
      <w:r w:rsidRPr="00BD4245">
        <w:rPr>
          <w:rFonts w:eastAsia="Times New Roman"/>
          <w:color w:val="000000"/>
          <w:sz w:val="28"/>
        </w:rPr>
        <w:t xml:space="preserve"> № </w:t>
      </w:r>
      <w:r w:rsidR="00B7789F">
        <w:rPr>
          <w:rFonts w:eastAsia="Times New Roman"/>
          <w:color w:val="000000"/>
          <w:sz w:val="28"/>
        </w:rPr>
        <w:t>1</w:t>
      </w:r>
      <w:r w:rsidR="006E2684">
        <w:rPr>
          <w:rFonts w:eastAsia="Times New Roman"/>
          <w:color w:val="000000"/>
          <w:sz w:val="28"/>
        </w:rPr>
        <w:t>,</w:t>
      </w:r>
      <w:r w:rsidR="00B7789F">
        <w:rPr>
          <w:rFonts w:eastAsia="Times New Roman"/>
          <w:color w:val="000000"/>
          <w:sz w:val="28"/>
        </w:rPr>
        <w:t>2</w:t>
      </w:r>
      <w:r w:rsidRPr="00BD4245">
        <w:rPr>
          <w:rFonts w:eastAsia="Times New Roman"/>
          <w:color w:val="000000"/>
          <w:sz w:val="28"/>
        </w:rPr>
        <w:t xml:space="preserve"> к настоящему Стандарту</w:t>
      </w:r>
      <w:r w:rsidR="00B977FF">
        <w:rPr>
          <w:rFonts w:eastAsia="Times New Roman"/>
          <w:color w:val="000000"/>
          <w:sz w:val="28"/>
        </w:rPr>
        <w:t>,</w:t>
      </w:r>
      <w:r w:rsidRPr="00BD4245">
        <w:rPr>
          <w:rFonts w:eastAsia="Times New Roman"/>
          <w:color w:val="000000"/>
          <w:sz w:val="28"/>
        </w:rPr>
        <w:t xml:space="preserve"> с предложениями по проектам решений </w:t>
      </w:r>
      <w:r w:rsidR="00897270" w:rsidRPr="00BD4245">
        <w:rPr>
          <w:rFonts w:eastAsia="Times New Roman"/>
          <w:color w:val="000000"/>
          <w:sz w:val="28"/>
        </w:rPr>
        <w:t>к</w:t>
      </w:r>
      <w:r w:rsidRPr="00BD4245">
        <w:rPr>
          <w:rFonts w:eastAsia="Times New Roman"/>
          <w:color w:val="000000"/>
          <w:sz w:val="28"/>
        </w:rPr>
        <w:t>оллегии Счетной палаты</w:t>
      </w:r>
      <w:r w:rsidR="00897270" w:rsidRPr="00BD4245">
        <w:rPr>
          <w:rFonts w:eastAsia="Times New Roman"/>
          <w:sz w:val="28"/>
          <w:szCs w:val="28"/>
        </w:rPr>
        <w:t xml:space="preserve"> Ямало-Ненецкого автономного округа</w:t>
      </w:r>
      <w:r w:rsidRPr="00BD4245">
        <w:rPr>
          <w:rFonts w:eastAsia="Times New Roman"/>
          <w:color w:val="000000"/>
          <w:sz w:val="28"/>
        </w:rPr>
        <w:t>:</w:t>
      </w:r>
    </w:p>
    <w:p w:rsidR="002D3897" w:rsidRPr="00BD4245" w:rsidRDefault="00096825" w:rsidP="00071F2F">
      <w:pPr>
        <w:pBdr>
          <w:left w:val="none" w:sz="4" w:space="1" w:color="000000"/>
        </w:pBdr>
        <w:rPr>
          <w:rFonts w:eastAsia="Times New Roman"/>
          <w:sz w:val="28"/>
        </w:rPr>
      </w:pPr>
      <w:r w:rsidRPr="00BD4245">
        <w:rPr>
          <w:rFonts w:eastAsia="Times New Roman"/>
          <w:color w:val="000000"/>
          <w:sz w:val="28"/>
        </w:rPr>
        <w:t xml:space="preserve">о снятии с контроля выполненных представлений </w:t>
      </w:r>
      <w:r w:rsidR="00D32CD7">
        <w:rPr>
          <w:rFonts w:eastAsia="Times New Roman"/>
          <w:color w:val="000000"/>
          <w:sz w:val="28"/>
        </w:rPr>
        <w:t>(</w:t>
      </w:r>
      <w:r w:rsidRPr="00BD4245">
        <w:rPr>
          <w:rFonts w:eastAsia="Times New Roman"/>
          <w:color w:val="000000"/>
          <w:sz w:val="28"/>
        </w:rPr>
        <w:t>предписаний</w:t>
      </w:r>
      <w:r w:rsidR="00D32CD7">
        <w:rPr>
          <w:rFonts w:eastAsia="Times New Roman"/>
          <w:color w:val="000000"/>
          <w:sz w:val="28"/>
        </w:rPr>
        <w:t>)</w:t>
      </w:r>
      <w:r w:rsidRPr="00BD4245">
        <w:rPr>
          <w:rFonts w:eastAsia="Times New Roman"/>
          <w:color w:val="000000"/>
          <w:sz w:val="28"/>
        </w:rPr>
        <w:t xml:space="preserve"> Счетной палаты </w:t>
      </w:r>
      <w:r w:rsidR="008A6504" w:rsidRPr="00BD4245">
        <w:rPr>
          <w:rFonts w:eastAsia="Times New Roman"/>
          <w:sz w:val="28"/>
          <w:szCs w:val="28"/>
        </w:rPr>
        <w:t>Ямало-Ненецкого автономного округа</w:t>
      </w:r>
      <w:r w:rsidR="008A6504" w:rsidRPr="00BD4245">
        <w:rPr>
          <w:rFonts w:eastAsia="Times New Roman"/>
          <w:color w:val="000000"/>
          <w:sz w:val="28"/>
        </w:rPr>
        <w:t xml:space="preserve"> </w:t>
      </w:r>
      <w:r w:rsidRPr="00BD4245">
        <w:rPr>
          <w:rFonts w:eastAsia="Times New Roman"/>
          <w:color w:val="000000"/>
          <w:sz w:val="28"/>
        </w:rPr>
        <w:t>(отдельных требований (пунктов)</w:t>
      </w:r>
      <w:r w:rsidR="00154B91">
        <w:rPr>
          <w:rFonts w:eastAsia="Times New Roman"/>
          <w:color w:val="000000"/>
          <w:sz w:val="28"/>
        </w:rPr>
        <w:t>)</w:t>
      </w:r>
      <w:r w:rsidRPr="00BD4245">
        <w:rPr>
          <w:rFonts w:eastAsia="Times New Roman"/>
          <w:color w:val="000000"/>
          <w:sz w:val="28"/>
        </w:rPr>
        <w:t xml:space="preserve"> с письменным обоснованием целесообразности снятия с контроля;</w:t>
      </w:r>
    </w:p>
    <w:p w:rsidR="002D3897" w:rsidRPr="00B7789F" w:rsidRDefault="00096825" w:rsidP="00071F2F">
      <w:pPr>
        <w:pBdr>
          <w:left w:val="none" w:sz="4" w:space="1" w:color="000000"/>
        </w:pBdr>
        <w:rPr>
          <w:rFonts w:eastAsia="Times New Roman"/>
          <w:sz w:val="28"/>
        </w:rPr>
      </w:pPr>
      <w:r w:rsidRPr="00B7789F">
        <w:rPr>
          <w:rFonts w:eastAsia="Times New Roman"/>
          <w:color w:val="000000"/>
          <w:sz w:val="28"/>
        </w:rPr>
        <w:t xml:space="preserve">о продлении срока контроля за выполнением представлений </w:t>
      </w:r>
      <w:r w:rsidR="00D32CD7">
        <w:rPr>
          <w:rFonts w:eastAsia="Times New Roman"/>
          <w:color w:val="000000"/>
          <w:sz w:val="28"/>
        </w:rPr>
        <w:t>(</w:t>
      </w:r>
      <w:r w:rsidRPr="00B7789F">
        <w:rPr>
          <w:rFonts w:eastAsia="Times New Roman"/>
          <w:color w:val="000000"/>
          <w:sz w:val="28"/>
        </w:rPr>
        <w:t>предписаний</w:t>
      </w:r>
      <w:r w:rsidR="00D32CD7">
        <w:rPr>
          <w:rFonts w:eastAsia="Times New Roman"/>
          <w:color w:val="000000"/>
          <w:sz w:val="28"/>
        </w:rPr>
        <w:t>)</w:t>
      </w:r>
      <w:r w:rsidR="00154B91">
        <w:rPr>
          <w:rFonts w:eastAsia="Times New Roman"/>
          <w:color w:val="000000"/>
          <w:sz w:val="28"/>
        </w:rPr>
        <w:t xml:space="preserve"> </w:t>
      </w:r>
      <w:r w:rsidRPr="00B7789F">
        <w:rPr>
          <w:rFonts w:eastAsia="Times New Roman"/>
          <w:color w:val="000000"/>
          <w:sz w:val="28"/>
        </w:rPr>
        <w:t xml:space="preserve">Счетной палаты </w:t>
      </w:r>
      <w:r w:rsidR="008A6504" w:rsidRPr="00B7789F">
        <w:rPr>
          <w:rFonts w:eastAsia="Times New Roman"/>
          <w:sz w:val="28"/>
          <w:szCs w:val="28"/>
        </w:rPr>
        <w:t>Ямало-Ненецкого автономного округа</w:t>
      </w:r>
      <w:r w:rsidR="008A6504" w:rsidRPr="00B7789F">
        <w:rPr>
          <w:rFonts w:eastAsia="Times New Roman"/>
          <w:color w:val="000000"/>
          <w:sz w:val="28"/>
        </w:rPr>
        <w:t xml:space="preserve"> </w:t>
      </w:r>
      <w:r w:rsidRPr="00B7789F">
        <w:rPr>
          <w:rFonts w:eastAsia="Times New Roman"/>
          <w:color w:val="000000"/>
          <w:sz w:val="28"/>
        </w:rPr>
        <w:t>(отдельных требований (пунктов)</w:t>
      </w:r>
      <w:r w:rsidR="00154B91">
        <w:rPr>
          <w:rFonts w:eastAsia="Times New Roman"/>
          <w:color w:val="000000"/>
          <w:sz w:val="28"/>
        </w:rPr>
        <w:t>)</w:t>
      </w:r>
      <w:r w:rsidRPr="00B7789F">
        <w:rPr>
          <w:rFonts w:eastAsia="Times New Roman"/>
          <w:color w:val="000000"/>
          <w:sz w:val="28"/>
        </w:rPr>
        <w:t xml:space="preserve"> с обоснованием причин</w:t>
      </w:r>
      <w:r w:rsidR="00154B91">
        <w:rPr>
          <w:rFonts w:eastAsia="Times New Roman"/>
          <w:color w:val="000000"/>
          <w:sz w:val="28"/>
        </w:rPr>
        <w:t>.</w:t>
      </w:r>
    </w:p>
    <w:p w:rsidR="002D3897" w:rsidRPr="00B7789F" w:rsidRDefault="00154B91" w:rsidP="00071F2F">
      <w:pPr>
        <w:pBdr>
          <w:left w:val="none" w:sz="4" w:space="1" w:color="000000"/>
        </w:pBdr>
        <w:tabs>
          <w:tab w:val="left" w:pos="993"/>
        </w:tabs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</w:rPr>
        <w:t>К</w:t>
      </w:r>
      <w:r w:rsidR="00096825" w:rsidRPr="00B7789F">
        <w:rPr>
          <w:rFonts w:eastAsia="Times New Roman"/>
          <w:color w:val="000000"/>
          <w:sz w:val="28"/>
        </w:rPr>
        <w:t xml:space="preserve">оллегия Счетной палаты </w:t>
      </w:r>
      <w:r w:rsidR="008A6504" w:rsidRPr="00B7789F">
        <w:rPr>
          <w:rFonts w:eastAsia="Times New Roman"/>
          <w:sz w:val="28"/>
          <w:szCs w:val="28"/>
        </w:rPr>
        <w:t>Ямало-Ненецкого автономного округа</w:t>
      </w:r>
      <w:r w:rsidR="008A6504" w:rsidRPr="00B7789F">
        <w:rPr>
          <w:rFonts w:eastAsia="Times New Roman"/>
          <w:color w:val="000000"/>
          <w:sz w:val="28"/>
        </w:rPr>
        <w:t xml:space="preserve"> </w:t>
      </w:r>
      <w:r w:rsidR="00096825" w:rsidRPr="00B7789F">
        <w:rPr>
          <w:rFonts w:eastAsia="Times New Roman"/>
          <w:color w:val="000000"/>
          <w:sz w:val="28"/>
        </w:rPr>
        <w:t xml:space="preserve">по итогам рассмотрения </w:t>
      </w:r>
      <w:r w:rsidR="00B7789F" w:rsidRPr="00B7789F">
        <w:rPr>
          <w:rFonts w:eastAsia="Times New Roman"/>
          <w:color w:val="000000"/>
          <w:sz w:val="28"/>
        </w:rPr>
        <w:t>данной</w:t>
      </w:r>
      <w:r w:rsidR="00096825" w:rsidRPr="00B7789F">
        <w:rPr>
          <w:rFonts w:eastAsia="Times New Roman"/>
          <w:color w:val="000000"/>
          <w:sz w:val="28"/>
        </w:rPr>
        <w:t xml:space="preserve"> информации принимает решени</w:t>
      </w:r>
      <w:r>
        <w:rPr>
          <w:rFonts w:eastAsia="Times New Roman"/>
          <w:color w:val="000000"/>
          <w:sz w:val="28"/>
        </w:rPr>
        <w:t>е</w:t>
      </w:r>
      <w:r w:rsidR="00096825" w:rsidRPr="00B7789F">
        <w:rPr>
          <w:rFonts w:eastAsia="Times New Roman"/>
          <w:color w:val="000000"/>
          <w:sz w:val="28"/>
        </w:rPr>
        <w:t xml:space="preserve"> о снятии с контроля представлений </w:t>
      </w:r>
      <w:r w:rsidR="00D32CD7">
        <w:rPr>
          <w:rFonts w:eastAsia="Times New Roman"/>
          <w:color w:val="000000"/>
          <w:sz w:val="28"/>
        </w:rPr>
        <w:t>(</w:t>
      </w:r>
      <w:r w:rsidR="00096825" w:rsidRPr="00B7789F">
        <w:rPr>
          <w:rFonts w:eastAsia="Times New Roman"/>
          <w:color w:val="000000"/>
          <w:sz w:val="28"/>
        </w:rPr>
        <w:t>предписаний</w:t>
      </w:r>
      <w:r w:rsidR="00D32CD7">
        <w:rPr>
          <w:rFonts w:eastAsia="Times New Roman"/>
          <w:color w:val="000000"/>
          <w:sz w:val="28"/>
        </w:rPr>
        <w:t>)</w:t>
      </w:r>
      <w:r w:rsidR="00096825" w:rsidRPr="00B7789F">
        <w:rPr>
          <w:rFonts w:eastAsia="Times New Roman"/>
          <w:color w:val="000000"/>
          <w:sz w:val="28"/>
        </w:rPr>
        <w:t xml:space="preserve"> Счетной палаты </w:t>
      </w:r>
      <w:r w:rsidR="008A6504" w:rsidRPr="00B7789F">
        <w:rPr>
          <w:rFonts w:eastAsia="Times New Roman"/>
          <w:sz w:val="28"/>
          <w:szCs w:val="28"/>
        </w:rPr>
        <w:t>Ямало-Ненецкого автономного округа</w:t>
      </w:r>
      <w:r w:rsidR="008A6504" w:rsidRPr="00B7789F">
        <w:rPr>
          <w:rFonts w:eastAsia="Times New Roman"/>
          <w:color w:val="000000"/>
          <w:sz w:val="28"/>
        </w:rPr>
        <w:t xml:space="preserve"> </w:t>
      </w:r>
      <w:r w:rsidR="00096825" w:rsidRPr="00B7789F">
        <w:rPr>
          <w:rFonts w:eastAsia="Times New Roman"/>
          <w:color w:val="000000"/>
          <w:sz w:val="28"/>
        </w:rPr>
        <w:t>(отдельных требований (пунктов)</w:t>
      </w:r>
      <w:r w:rsidR="000456E2">
        <w:rPr>
          <w:rFonts w:eastAsia="Times New Roman"/>
          <w:color w:val="000000"/>
          <w:sz w:val="28"/>
        </w:rPr>
        <w:t>)</w:t>
      </w:r>
      <w:r w:rsidR="00096825" w:rsidRPr="00B7789F">
        <w:rPr>
          <w:rFonts w:eastAsia="Times New Roman"/>
          <w:color w:val="000000"/>
          <w:sz w:val="28"/>
        </w:rPr>
        <w:t>, продлении сроков контроля за их выполнением.</w:t>
      </w:r>
    </w:p>
    <w:p w:rsidR="002D3897" w:rsidRPr="00B7789F" w:rsidRDefault="00096825" w:rsidP="00071F2F">
      <w:pPr>
        <w:pBdr>
          <w:left w:val="none" w:sz="4" w:space="1" w:color="000000"/>
        </w:pBdr>
        <w:rPr>
          <w:rFonts w:eastAsia="Times New Roman"/>
          <w:sz w:val="28"/>
        </w:rPr>
      </w:pPr>
      <w:r w:rsidRPr="00B7789F">
        <w:rPr>
          <w:rFonts w:eastAsia="Times New Roman"/>
          <w:color w:val="000000"/>
          <w:sz w:val="28"/>
        </w:rPr>
        <w:t xml:space="preserve">Продление срока выполнения </w:t>
      </w:r>
      <w:r w:rsidRPr="00B7789F">
        <w:rPr>
          <w:rFonts w:eastAsia="Times New Roman"/>
          <w:sz w:val="28"/>
        </w:rPr>
        <w:t>представления Счетной палаты</w:t>
      </w:r>
      <w:r w:rsidR="008A6504" w:rsidRPr="00B7789F">
        <w:rPr>
          <w:rFonts w:eastAsia="Times New Roman"/>
          <w:sz w:val="28"/>
          <w:szCs w:val="28"/>
        </w:rPr>
        <w:t xml:space="preserve"> Ямало-Ненецкого автономного округа</w:t>
      </w:r>
      <w:r w:rsidRPr="00B7789F">
        <w:rPr>
          <w:rFonts w:eastAsia="Times New Roman"/>
          <w:sz w:val="28"/>
        </w:rPr>
        <w:t xml:space="preserve">, направленного по результатам контрольного мероприятия, осуществляется с учетом того, что срок выполнения представления Счетной палаты </w:t>
      </w:r>
      <w:r w:rsidR="008A6504" w:rsidRPr="00B7789F">
        <w:rPr>
          <w:rFonts w:eastAsia="Times New Roman"/>
          <w:sz w:val="28"/>
          <w:szCs w:val="28"/>
        </w:rPr>
        <w:t>Ямало-Ненецкого автономного округа</w:t>
      </w:r>
      <w:r w:rsidR="008A6504" w:rsidRPr="00B7789F">
        <w:rPr>
          <w:rFonts w:eastAsia="Times New Roman"/>
          <w:sz w:val="28"/>
        </w:rPr>
        <w:t xml:space="preserve"> </w:t>
      </w:r>
      <w:r w:rsidRPr="00B7789F">
        <w:rPr>
          <w:rFonts w:eastAsia="Times New Roman"/>
          <w:sz w:val="28"/>
        </w:rPr>
        <w:t>(отдельного требования (пункта)</w:t>
      </w:r>
      <w:r w:rsidR="00D32CD7">
        <w:rPr>
          <w:rFonts w:eastAsia="Times New Roman"/>
          <w:sz w:val="28"/>
        </w:rPr>
        <w:t>)</w:t>
      </w:r>
      <w:r w:rsidRPr="00B7789F">
        <w:rPr>
          <w:rFonts w:eastAsia="Times New Roman"/>
          <w:sz w:val="28"/>
        </w:rPr>
        <w:t xml:space="preserve"> не должен превышать шести месяцев</w:t>
      </w:r>
      <w:r w:rsidRPr="00B7789F">
        <w:rPr>
          <w:rFonts w:eastAsia="Times New Roman"/>
          <w:color w:val="000000"/>
          <w:sz w:val="28"/>
        </w:rPr>
        <w:t xml:space="preserve"> (суммарно с учетом продления срока выполнения представления), если иное не будет установлено </w:t>
      </w:r>
      <w:r w:rsidR="008A6504" w:rsidRPr="00B7789F">
        <w:rPr>
          <w:rFonts w:eastAsia="Times New Roman"/>
          <w:color w:val="000000"/>
          <w:sz w:val="28"/>
        </w:rPr>
        <w:t>к</w:t>
      </w:r>
      <w:r w:rsidRPr="00B7789F">
        <w:rPr>
          <w:rFonts w:eastAsia="Times New Roman"/>
          <w:color w:val="000000"/>
          <w:sz w:val="28"/>
        </w:rPr>
        <w:t>оллегией Счетной палаты</w:t>
      </w:r>
      <w:r w:rsidR="008A6504" w:rsidRPr="00B7789F">
        <w:rPr>
          <w:rFonts w:eastAsia="Times New Roman"/>
          <w:sz w:val="28"/>
          <w:szCs w:val="28"/>
        </w:rPr>
        <w:t xml:space="preserve"> Ямало-Ненецкого автономного округа</w:t>
      </w:r>
      <w:r w:rsidRPr="00B7789F">
        <w:rPr>
          <w:rFonts w:eastAsia="Times New Roman"/>
          <w:color w:val="000000"/>
          <w:sz w:val="28"/>
        </w:rPr>
        <w:t>.</w:t>
      </w:r>
    </w:p>
    <w:p w:rsidR="002D3897" w:rsidRPr="00B7789F" w:rsidRDefault="00096825" w:rsidP="00071F2F">
      <w:pPr>
        <w:pBdr>
          <w:left w:val="none" w:sz="4" w:space="1" w:color="000000"/>
        </w:pBdr>
        <w:rPr>
          <w:rFonts w:eastAsia="Times New Roman"/>
          <w:sz w:val="28"/>
        </w:rPr>
      </w:pPr>
      <w:r w:rsidRPr="00B7789F">
        <w:rPr>
          <w:rFonts w:eastAsia="Times New Roman"/>
          <w:color w:val="000000"/>
          <w:sz w:val="28"/>
        </w:rPr>
        <w:t xml:space="preserve">Днем окончания контроля за выполнением представления (предписания) Счетной палаты </w:t>
      </w:r>
      <w:r w:rsidR="008A6504" w:rsidRPr="00B7789F">
        <w:rPr>
          <w:rFonts w:eastAsia="Times New Roman"/>
          <w:sz w:val="28"/>
          <w:szCs w:val="28"/>
        </w:rPr>
        <w:t>Ямало-Ненецкого автономного округа</w:t>
      </w:r>
      <w:r w:rsidR="008A6504" w:rsidRPr="00B7789F">
        <w:rPr>
          <w:rFonts w:eastAsia="Times New Roman"/>
          <w:color w:val="000000"/>
          <w:sz w:val="28"/>
        </w:rPr>
        <w:t xml:space="preserve"> </w:t>
      </w:r>
      <w:r w:rsidRPr="00B7789F">
        <w:rPr>
          <w:rFonts w:eastAsia="Times New Roman"/>
          <w:color w:val="000000"/>
          <w:sz w:val="28"/>
        </w:rPr>
        <w:t>(отдельного требования (пункта)</w:t>
      </w:r>
      <w:r w:rsidR="00D32CD7">
        <w:rPr>
          <w:rFonts w:eastAsia="Times New Roman"/>
          <w:color w:val="000000"/>
          <w:sz w:val="28"/>
        </w:rPr>
        <w:t>)</w:t>
      </w:r>
      <w:r w:rsidRPr="00B7789F">
        <w:rPr>
          <w:rFonts w:eastAsia="Times New Roman"/>
          <w:color w:val="000000"/>
          <w:sz w:val="28"/>
        </w:rPr>
        <w:t xml:space="preserve"> является дата принятия </w:t>
      </w:r>
      <w:r w:rsidR="00B7789F" w:rsidRPr="00B7789F">
        <w:rPr>
          <w:rFonts w:eastAsia="Times New Roman"/>
          <w:color w:val="000000"/>
          <w:sz w:val="28"/>
        </w:rPr>
        <w:t xml:space="preserve">коллегией Счетной палаты Ямало-Ненецкого автономного округа </w:t>
      </w:r>
      <w:r w:rsidRPr="00B7789F">
        <w:rPr>
          <w:rFonts w:eastAsia="Times New Roman"/>
          <w:color w:val="000000"/>
          <w:sz w:val="28"/>
        </w:rPr>
        <w:t>решения о снятии его с контроля.</w:t>
      </w:r>
    </w:p>
    <w:p w:rsidR="002D3897" w:rsidRDefault="00096825" w:rsidP="00071F2F">
      <w:pPr>
        <w:pBdr>
          <w:left w:val="none" w:sz="4" w:space="1" w:color="000000"/>
        </w:pBdr>
        <w:tabs>
          <w:tab w:val="left" w:pos="993"/>
        </w:tabs>
        <w:rPr>
          <w:rFonts w:eastAsia="Times New Roman"/>
          <w:color w:val="000000"/>
          <w:sz w:val="28"/>
        </w:rPr>
      </w:pPr>
      <w:r w:rsidRPr="00B7789F">
        <w:rPr>
          <w:rFonts w:eastAsia="Times New Roman"/>
          <w:color w:val="000000"/>
          <w:sz w:val="28"/>
        </w:rPr>
        <w:t xml:space="preserve">Ответственный за проведение контрольного мероприятия не позднее 3 рабочих дней со дня заседания </w:t>
      </w:r>
      <w:r w:rsidR="008A6504" w:rsidRPr="00B7789F">
        <w:rPr>
          <w:rFonts w:eastAsia="Times New Roman"/>
          <w:color w:val="000000"/>
          <w:sz w:val="28"/>
        </w:rPr>
        <w:t>к</w:t>
      </w:r>
      <w:r w:rsidRPr="00B7789F">
        <w:rPr>
          <w:rFonts w:eastAsia="Times New Roman"/>
          <w:color w:val="000000"/>
          <w:sz w:val="28"/>
        </w:rPr>
        <w:t xml:space="preserve">оллегии </w:t>
      </w:r>
      <w:r w:rsidR="004904C9">
        <w:rPr>
          <w:rFonts w:eastAsia="Times New Roman"/>
          <w:color w:val="000000"/>
          <w:sz w:val="28"/>
        </w:rPr>
        <w:t xml:space="preserve">Счетной палаты </w:t>
      </w:r>
      <w:r w:rsidR="008A6504" w:rsidRPr="00B7789F">
        <w:rPr>
          <w:rFonts w:eastAsia="Times New Roman"/>
          <w:sz w:val="28"/>
          <w:szCs w:val="28"/>
        </w:rPr>
        <w:t>Ямало-Ненецкого автономного округа</w:t>
      </w:r>
      <w:r w:rsidR="008A6504" w:rsidRPr="00B7789F">
        <w:rPr>
          <w:rFonts w:eastAsia="Times New Roman"/>
          <w:color w:val="000000"/>
          <w:sz w:val="28"/>
        </w:rPr>
        <w:t xml:space="preserve"> </w:t>
      </w:r>
      <w:r w:rsidRPr="00B7789F">
        <w:rPr>
          <w:rFonts w:eastAsia="Times New Roman"/>
          <w:color w:val="000000"/>
          <w:sz w:val="28"/>
        </w:rPr>
        <w:t xml:space="preserve">уведомляет руководителя объекта контроля </w:t>
      </w:r>
      <w:r w:rsidR="00BC28ED">
        <w:rPr>
          <w:rFonts w:eastAsia="Times New Roman"/>
          <w:color w:val="000000"/>
          <w:sz w:val="28"/>
        </w:rPr>
        <w:t xml:space="preserve">(аудита) </w:t>
      </w:r>
      <w:r w:rsidRPr="00B7789F">
        <w:rPr>
          <w:rFonts w:eastAsia="Times New Roman"/>
          <w:color w:val="000000"/>
          <w:sz w:val="28"/>
        </w:rPr>
        <w:t xml:space="preserve">о принятом </w:t>
      </w:r>
      <w:r w:rsidR="008A6504" w:rsidRPr="00B7789F">
        <w:rPr>
          <w:rFonts w:eastAsia="Times New Roman"/>
          <w:color w:val="000000"/>
          <w:sz w:val="28"/>
        </w:rPr>
        <w:t>к</w:t>
      </w:r>
      <w:r w:rsidRPr="00B7789F">
        <w:rPr>
          <w:rFonts w:eastAsia="Times New Roman"/>
          <w:color w:val="000000"/>
          <w:sz w:val="28"/>
        </w:rPr>
        <w:t xml:space="preserve">оллегией Счетной палаты </w:t>
      </w:r>
      <w:r w:rsidR="008A6504" w:rsidRPr="00B7789F">
        <w:rPr>
          <w:rFonts w:eastAsia="Times New Roman"/>
          <w:sz w:val="28"/>
          <w:szCs w:val="28"/>
        </w:rPr>
        <w:t>Ямало-Ненецкого автономного округа</w:t>
      </w:r>
      <w:r w:rsidR="008A6504" w:rsidRPr="00B7789F">
        <w:rPr>
          <w:rFonts w:eastAsia="Times New Roman"/>
          <w:color w:val="000000"/>
          <w:sz w:val="28"/>
        </w:rPr>
        <w:t xml:space="preserve"> </w:t>
      </w:r>
      <w:r w:rsidRPr="00B7789F">
        <w:rPr>
          <w:rFonts w:eastAsia="Times New Roman"/>
          <w:color w:val="000000"/>
          <w:sz w:val="28"/>
        </w:rPr>
        <w:t>решении</w:t>
      </w:r>
      <w:r w:rsidR="008F54D6">
        <w:rPr>
          <w:rFonts w:eastAsia="Times New Roman"/>
          <w:color w:val="000000"/>
          <w:sz w:val="28"/>
        </w:rPr>
        <w:t>, а также предоставляет в сводно-аналитическую инспекцию аппарата Счетной палаты Ямало-Ненецкого автономного округа информацию</w:t>
      </w:r>
      <w:r w:rsidR="006E2684">
        <w:rPr>
          <w:rFonts w:eastAsia="Times New Roman"/>
          <w:color w:val="000000"/>
          <w:sz w:val="28"/>
        </w:rPr>
        <w:t xml:space="preserve"> </w:t>
      </w:r>
      <w:r w:rsidR="00666EF9">
        <w:rPr>
          <w:rFonts w:eastAsia="Times New Roman"/>
          <w:color w:val="000000"/>
          <w:sz w:val="28"/>
        </w:rPr>
        <w:t xml:space="preserve">о результатах исполнения представлений (предписаний) Счетной палаты Ямало-Ненецкого автономного округа </w:t>
      </w:r>
      <w:r w:rsidR="00873EDE" w:rsidRPr="00B7789F">
        <w:rPr>
          <w:rFonts w:eastAsia="Times New Roman"/>
          <w:color w:val="000000"/>
          <w:sz w:val="28"/>
        </w:rPr>
        <w:t>(отдельного требования (пункта)</w:t>
      </w:r>
      <w:r w:rsidR="00873EDE">
        <w:rPr>
          <w:rFonts w:eastAsia="Times New Roman"/>
          <w:color w:val="000000"/>
          <w:sz w:val="28"/>
        </w:rPr>
        <w:t>)</w:t>
      </w:r>
      <w:r w:rsidR="00873EDE" w:rsidRPr="00B7789F">
        <w:rPr>
          <w:rFonts w:eastAsia="Times New Roman"/>
          <w:color w:val="000000"/>
          <w:sz w:val="28"/>
        </w:rPr>
        <w:t xml:space="preserve"> </w:t>
      </w:r>
      <w:r w:rsidR="006E2684" w:rsidRPr="00BD4245">
        <w:rPr>
          <w:rFonts w:eastAsia="Times New Roman"/>
          <w:color w:val="000000"/>
          <w:sz w:val="28"/>
        </w:rPr>
        <w:t>по форм</w:t>
      </w:r>
      <w:r w:rsidR="006E2684">
        <w:rPr>
          <w:rFonts w:eastAsia="Times New Roman"/>
          <w:color w:val="000000"/>
          <w:sz w:val="28"/>
        </w:rPr>
        <w:t>ам</w:t>
      </w:r>
      <w:r w:rsidR="006E2684" w:rsidRPr="00BD4245">
        <w:rPr>
          <w:rFonts w:eastAsia="Times New Roman"/>
          <w:color w:val="000000"/>
          <w:sz w:val="28"/>
        </w:rPr>
        <w:t>, установленн</w:t>
      </w:r>
      <w:r w:rsidR="006E2684">
        <w:rPr>
          <w:rFonts w:eastAsia="Times New Roman"/>
          <w:color w:val="000000"/>
          <w:sz w:val="28"/>
        </w:rPr>
        <w:t>ым</w:t>
      </w:r>
      <w:r w:rsidR="006E2684" w:rsidRPr="00BD4245">
        <w:rPr>
          <w:rFonts w:eastAsia="Times New Roman"/>
          <w:color w:val="000000"/>
          <w:sz w:val="28"/>
        </w:rPr>
        <w:t xml:space="preserve"> приложени</w:t>
      </w:r>
      <w:r w:rsidR="006E2684">
        <w:rPr>
          <w:rFonts w:eastAsia="Times New Roman"/>
          <w:color w:val="000000"/>
          <w:sz w:val="28"/>
        </w:rPr>
        <w:t>я</w:t>
      </w:r>
      <w:r w:rsidR="006E2684" w:rsidRPr="00BD4245">
        <w:rPr>
          <w:rFonts w:eastAsia="Times New Roman"/>
          <w:color w:val="000000"/>
          <w:sz w:val="28"/>
        </w:rPr>
        <w:t>м</w:t>
      </w:r>
      <w:r w:rsidR="006E2684">
        <w:rPr>
          <w:rFonts w:eastAsia="Times New Roman"/>
          <w:color w:val="000000"/>
          <w:sz w:val="28"/>
        </w:rPr>
        <w:t>и</w:t>
      </w:r>
      <w:r w:rsidR="006E2684" w:rsidRPr="00BD4245">
        <w:rPr>
          <w:rFonts w:eastAsia="Times New Roman"/>
          <w:color w:val="000000"/>
          <w:sz w:val="28"/>
        </w:rPr>
        <w:t xml:space="preserve"> № </w:t>
      </w:r>
      <w:r w:rsidR="006E2684">
        <w:rPr>
          <w:rFonts w:eastAsia="Times New Roman"/>
          <w:color w:val="000000"/>
          <w:sz w:val="28"/>
        </w:rPr>
        <w:t>1,2</w:t>
      </w:r>
      <w:r w:rsidR="006E2684" w:rsidRPr="00BD4245">
        <w:rPr>
          <w:rFonts w:eastAsia="Times New Roman"/>
          <w:color w:val="000000"/>
          <w:sz w:val="28"/>
        </w:rPr>
        <w:t xml:space="preserve"> к настоящему Стандарту</w:t>
      </w:r>
      <w:r w:rsidR="006E2684">
        <w:rPr>
          <w:rFonts w:eastAsia="Times New Roman"/>
          <w:color w:val="000000"/>
          <w:sz w:val="28"/>
        </w:rPr>
        <w:t>.</w:t>
      </w:r>
    </w:p>
    <w:p w:rsidR="006E2684" w:rsidRDefault="008D20CE" w:rsidP="00071F2F">
      <w:pPr>
        <w:pBdr>
          <w:left w:val="none" w:sz="4" w:space="1" w:color="000000"/>
        </w:pBdr>
        <w:tabs>
          <w:tab w:val="left" w:pos="993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Сводно-аналитическая инспекция аппарата Счетной палаты Ямало-Ненецкого автономного округа </w:t>
      </w:r>
      <w:r w:rsidR="00CE4561">
        <w:rPr>
          <w:rFonts w:eastAsia="Times New Roman"/>
          <w:sz w:val="28"/>
          <w:szCs w:val="28"/>
        </w:rPr>
        <w:t>в течени</w:t>
      </w:r>
      <w:r w:rsidR="000C6956">
        <w:rPr>
          <w:rFonts w:eastAsia="Times New Roman"/>
          <w:sz w:val="28"/>
          <w:szCs w:val="28"/>
        </w:rPr>
        <w:t>е</w:t>
      </w:r>
      <w:r w:rsidR="00CE4561">
        <w:rPr>
          <w:rFonts w:eastAsia="Times New Roman"/>
          <w:sz w:val="28"/>
          <w:szCs w:val="28"/>
        </w:rPr>
        <w:t xml:space="preserve"> 5 рабочих дней </w:t>
      </w:r>
      <w:r w:rsidR="00666EF9">
        <w:rPr>
          <w:rFonts w:eastAsia="Times New Roman"/>
          <w:sz w:val="28"/>
          <w:szCs w:val="28"/>
        </w:rPr>
        <w:t xml:space="preserve">со дня поступления информации </w:t>
      </w:r>
      <w:r w:rsidR="00666EF9">
        <w:rPr>
          <w:rFonts w:eastAsia="Times New Roman"/>
          <w:color w:val="000000"/>
          <w:sz w:val="28"/>
        </w:rPr>
        <w:t xml:space="preserve">о результатах исполнения представлений (предписаний) Счетной палаты Ямало-Ненецкого автономного округа </w:t>
      </w:r>
      <w:r w:rsidR="00873EDE" w:rsidRPr="00B7789F">
        <w:rPr>
          <w:rFonts w:eastAsia="Times New Roman"/>
          <w:color w:val="000000"/>
          <w:sz w:val="28"/>
        </w:rPr>
        <w:t>(отдельного требования (пункта)</w:t>
      </w:r>
      <w:r w:rsidR="00873EDE">
        <w:rPr>
          <w:rFonts w:eastAsia="Times New Roman"/>
          <w:color w:val="000000"/>
          <w:sz w:val="28"/>
        </w:rPr>
        <w:t>)</w:t>
      </w:r>
      <w:r w:rsidR="00873EDE" w:rsidRPr="00B7789F">
        <w:rPr>
          <w:rFonts w:eastAsia="Times New Roman"/>
          <w:color w:val="000000"/>
          <w:sz w:val="28"/>
        </w:rPr>
        <w:t xml:space="preserve"> </w:t>
      </w:r>
      <w:r w:rsidR="00CE4561">
        <w:rPr>
          <w:rFonts w:eastAsia="Times New Roman"/>
          <w:sz w:val="28"/>
          <w:szCs w:val="28"/>
        </w:rPr>
        <w:lastRenderedPageBreak/>
        <w:t xml:space="preserve">осуществляет </w:t>
      </w:r>
      <w:r w:rsidR="00D32CD7">
        <w:rPr>
          <w:rFonts w:eastAsia="Times New Roman"/>
          <w:sz w:val="28"/>
          <w:szCs w:val="28"/>
        </w:rPr>
        <w:t xml:space="preserve">формирование </w:t>
      </w:r>
      <w:r w:rsidR="00CE4561">
        <w:rPr>
          <w:rFonts w:eastAsia="Times New Roman"/>
          <w:sz w:val="28"/>
          <w:szCs w:val="28"/>
        </w:rPr>
        <w:t>свод</w:t>
      </w:r>
      <w:r w:rsidR="00D32CD7">
        <w:rPr>
          <w:rFonts w:eastAsia="Times New Roman"/>
          <w:sz w:val="28"/>
          <w:szCs w:val="28"/>
        </w:rPr>
        <w:t>а</w:t>
      </w:r>
      <w:r w:rsidR="00CE4561">
        <w:rPr>
          <w:rFonts w:eastAsia="Times New Roman"/>
          <w:sz w:val="28"/>
          <w:szCs w:val="28"/>
        </w:rPr>
        <w:t xml:space="preserve"> </w:t>
      </w:r>
      <w:r w:rsidR="00666EF9">
        <w:rPr>
          <w:rFonts w:eastAsia="Times New Roman"/>
          <w:sz w:val="28"/>
          <w:szCs w:val="28"/>
        </w:rPr>
        <w:t>данной</w:t>
      </w:r>
      <w:r w:rsidR="00CE4561">
        <w:rPr>
          <w:rFonts w:eastAsia="Times New Roman"/>
          <w:sz w:val="28"/>
          <w:szCs w:val="28"/>
        </w:rPr>
        <w:t xml:space="preserve"> информации по форме, установленной приложением № 3 к настоящему Стандарту.</w:t>
      </w:r>
    </w:p>
    <w:p w:rsidR="007E4E59" w:rsidRDefault="00A06668" w:rsidP="00071F2F">
      <w:pPr>
        <w:pBdr>
          <w:left w:val="none" w:sz="4" w:space="1" w:color="000000"/>
        </w:pBdr>
        <w:tabs>
          <w:tab w:val="left" w:pos="993"/>
        </w:tabs>
        <w:rPr>
          <w:rFonts w:eastAsia="Times New Roman"/>
          <w:sz w:val="28"/>
          <w:szCs w:val="28"/>
          <w:highlight w:val="green"/>
        </w:rPr>
      </w:pPr>
      <w:r w:rsidRPr="005C7DBD">
        <w:rPr>
          <w:rFonts w:eastAsia="Times New Roman"/>
          <w:sz w:val="28"/>
          <w:szCs w:val="28"/>
        </w:rPr>
        <w:t xml:space="preserve">Ежеквартально </w:t>
      </w:r>
      <w:r w:rsidR="005C7DBD" w:rsidRPr="005C7DBD">
        <w:rPr>
          <w:rFonts w:eastAsia="Times New Roman"/>
          <w:sz w:val="28"/>
          <w:szCs w:val="28"/>
        </w:rPr>
        <w:t xml:space="preserve">сводно-аналитической инспекцией аппарата Счетной палаты Ямало-Ненецкого автономного округа осуществляется мониторинг </w:t>
      </w:r>
      <w:r w:rsidR="005C7DBD" w:rsidRPr="005C7DBD">
        <w:rPr>
          <w:rFonts w:eastAsia="Times New Roman"/>
          <w:color w:val="000000"/>
          <w:sz w:val="28"/>
        </w:rPr>
        <w:t>исполнения</w:t>
      </w:r>
      <w:r w:rsidR="005C7DBD">
        <w:rPr>
          <w:rFonts w:eastAsia="Times New Roman"/>
          <w:color w:val="000000"/>
          <w:sz w:val="28"/>
        </w:rPr>
        <w:t xml:space="preserve"> представлений </w:t>
      </w:r>
      <w:r w:rsidR="00D32CD7">
        <w:rPr>
          <w:rFonts w:eastAsia="Times New Roman"/>
          <w:color w:val="000000"/>
          <w:sz w:val="28"/>
        </w:rPr>
        <w:t xml:space="preserve">и </w:t>
      </w:r>
      <w:r w:rsidR="005C7DBD">
        <w:rPr>
          <w:rFonts w:eastAsia="Times New Roman"/>
          <w:color w:val="000000"/>
          <w:sz w:val="28"/>
        </w:rPr>
        <w:t xml:space="preserve">предписаний Счетной палаты Ямало-Ненецкого автономного округа, информация о результатах которого представляется заместителю председателя Счетной палаты Ямало-Ненецкого автономного округа - ответственному за контроль реализации представлений </w:t>
      </w:r>
      <w:r w:rsidR="00D32CD7">
        <w:rPr>
          <w:rFonts w:eastAsia="Times New Roman"/>
          <w:color w:val="000000"/>
          <w:sz w:val="28"/>
        </w:rPr>
        <w:t xml:space="preserve">и </w:t>
      </w:r>
      <w:r w:rsidR="005C7DBD">
        <w:rPr>
          <w:rFonts w:eastAsia="Times New Roman"/>
          <w:color w:val="000000"/>
          <w:sz w:val="28"/>
        </w:rPr>
        <w:t xml:space="preserve">предписаний </w:t>
      </w:r>
      <w:r w:rsidR="00873EDE">
        <w:rPr>
          <w:rFonts w:eastAsia="Times New Roman"/>
          <w:color w:val="000000"/>
          <w:sz w:val="28"/>
        </w:rPr>
        <w:t xml:space="preserve">по </w:t>
      </w:r>
      <w:r w:rsidR="005C7DBD">
        <w:rPr>
          <w:rFonts w:eastAsia="Times New Roman"/>
          <w:color w:val="000000"/>
          <w:sz w:val="28"/>
        </w:rPr>
        <w:t xml:space="preserve">Счетной </w:t>
      </w:r>
      <w:r w:rsidR="00873EDE">
        <w:rPr>
          <w:rFonts w:eastAsia="Times New Roman"/>
          <w:color w:val="000000"/>
          <w:sz w:val="28"/>
        </w:rPr>
        <w:t xml:space="preserve">палате </w:t>
      </w:r>
      <w:r w:rsidR="005C7DBD">
        <w:rPr>
          <w:rFonts w:eastAsia="Times New Roman"/>
          <w:color w:val="000000"/>
          <w:sz w:val="28"/>
        </w:rPr>
        <w:t>Ямало-Ненецкого автономного округа.</w:t>
      </w:r>
    </w:p>
    <w:p w:rsidR="002D3897" w:rsidRDefault="00096825" w:rsidP="00071F2F">
      <w:pPr>
        <w:pBdr>
          <w:left w:val="none" w:sz="4" w:space="1" w:color="000000"/>
        </w:pBdr>
        <w:rPr>
          <w:rFonts w:ascii="PT Astra Serif" w:hAnsi="PT Astra Serif"/>
          <w:sz w:val="28"/>
          <w:szCs w:val="28"/>
        </w:rPr>
      </w:pPr>
      <w:r>
        <w:rPr>
          <w:rFonts w:eastAsia="Times New Roman"/>
          <w:sz w:val="28"/>
          <w:szCs w:val="28"/>
        </w:rPr>
        <w:t>5.7.</w:t>
      </w:r>
      <w:r>
        <w:rPr>
          <w:rFonts w:eastAsia="Times New Roman"/>
          <w:sz w:val="28"/>
          <w:szCs w:val="28"/>
        </w:rPr>
        <w:tab/>
        <w:t>Контрол</w:t>
      </w:r>
      <w:r>
        <w:rPr>
          <w:rFonts w:ascii="PT Astra Serif" w:hAnsi="PT Astra Serif"/>
          <w:sz w:val="28"/>
          <w:szCs w:val="28"/>
        </w:rPr>
        <w:t>ьные мероприятия, которые включают в составе вопросов программы проверку реализации ранее направленных представлений (предписаний), осуществляются в следующих случаях:</w:t>
      </w:r>
    </w:p>
    <w:p w:rsidR="002D3897" w:rsidRDefault="00096825" w:rsidP="00071F2F">
      <w:pPr>
        <w:pBdr>
          <w:left w:val="none" w:sz="4" w:space="1" w:color="000000"/>
        </w:pBd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необходимости уточнения полученной информации о принятых решениях, ходе и результатах реализации представлений (предписаний) или проверки ее достоверности;</w:t>
      </w:r>
    </w:p>
    <w:p w:rsidR="002D3897" w:rsidRDefault="00096825" w:rsidP="00071F2F">
      <w:pPr>
        <w:pBdr>
          <w:left w:val="none" w:sz="4" w:space="1" w:color="000000"/>
        </w:pBd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получения от объектов контроля</w:t>
      </w:r>
      <w:r w:rsidR="00594756">
        <w:rPr>
          <w:rFonts w:ascii="PT Astra Serif" w:hAnsi="PT Astra Serif"/>
          <w:sz w:val="28"/>
          <w:szCs w:val="28"/>
        </w:rPr>
        <w:t xml:space="preserve"> (аудита)</w:t>
      </w:r>
      <w:r>
        <w:rPr>
          <w:rFonts w:ascii="PT Astra Serif" w:hAnsi="PT Astra Serif"/>
          <w:sz w:val="28"/>
          <w:szCs w:val="28"/>
        </w:rPr>
        <w:t xml:space="preserve">, органов государственной власти и иных государственных органов Ямало-Ненецкого автономного округа, </w:t>
      </w:r>
      <w:r>
        <w:rPr>
          <w:rFonts w:ascii="PT Astra Serif" w:eastAsia="Times New Roman" w:hAnsi="PT Astra Serif"/>
          <w:sz w:val="28"/>
          <w:szCs w:val="28"/>
        </w:rPr>
        <w:t>органов местного самоуправления и муниципальных органов,</w:t>
      </w:r>
      <w:r>
        <w:rPr>
          <w:rFonts w:ascii="PT Astra Serif" w:hAnsi="PT Astra Serif"/>
          <w:sz w:val="28"/>
          <w:szCs w:val="28"/>
        </w:rPr>
        <w:t xml:space="preserve"> иных органов и организаций  неполной информации о принятых ими по представлениям (предписаниям) решениях и (или) мерах по их реализации или наличия обоснованных сомнений в достоверности полученной информации;</w:t>
      </w:r>
    </w:p>
    <w:p w:rsidR="002D3897" w:rsidRDefault="00096825" w:rsidP="00071F2F">
      <w:pPr>
        <w:pBdr>
          <w:left w:val="none" w:sz="4" w:space="1" w:color="000000"/>
        </w:pBd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получения по результатам текущего контроля реализации представлений (предписаний) Счетной палаты Ямало-Ненецкого автономного округа информации о неэффективности или низкой результативности мер по реализации представлений (предписаний), принятых объектами контроля</w:t>
      </w:r>
      <w:r w:rsidR="00594756">
        <w:rPr>
          <w:rFonts w:ascii="PT Astra Serif" w:hAnsi="PT Astra Serif"/>
          <w:sz w:val="28"/>
          <w:szCs w:val="28"/>
        </w:rPr>
        <w:t xml:space="preserve"> (аудита)</w:t>
      </w:r>
      <w:r>
        <w:rPr>
          <w:rFonts w:ascii="PT Astra Serif" w:hAnsi="PT Astra Serif"/>
          <w:sz w:val="28"/>
          <w:szCs w:val="28"/>
        </w:rPr>
        <w:t xml:space="preserve">, органами государственной власти и иными государственными органами Ямало-Ненецкого автономного округа, </w:t>
      </w:r>
      <w:r>
        <w:rPr>
          <w:rFonts w:ascii="PT Astra Serif" w:eastAsia="Times New Roman" w:hAnsi="PT Astra Serif"/>
          <w:sz w:val="28"/>
          <w:szCs w:val="28"/>
        </w:rPr>
        <w:t>органами местного самоуправления и муниципальными органами,</w:t>
      </w:r>
      <w:r>
        <w:rPr>
          <w:rFonts w:ascii="PT Astra Serif" w:hAnsi="PT Astra Serif"/>
          <w:sz w:val="28"/>
          <w:szCs w:val="28"/>
        </w:rPr>
        <w:t xml:space="preserve"> иными органами и организациями.</w:t>
      </w:r>
    </w:p>
    <w:p w:rsidR="002D3897" w:rsidRDefault="00096825" w:rsidP="00071F2F">
      <w:pPr>
        <w:pBdr>
          <w:left w:val="none" w:sz="4" w:space="1" w:color="000000"/>
        </w:pBd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Планирование, подготовка и проведение данных контрольных мероприятий, а также оформление их результатов осуществляется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в соответствии с Законом «О Счетной палате», Регламентом Счетной палаты Ямало-Ненецкого автономного округа, стандартами Счетной палаты Ямало-Ненецкого автономного округа.</w:t>
      </w:r>
    </w:p>
    <w:p w:rsidR="002D3897" w:rsidRDefault="00096825" w:rsidP="00071F2F">
      <w:pPr>
        <w:pBdr>
          <w:left w:val="none" w:sz="4" w:space="1" w:color="000000"/>
        </w:pBd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5.8.</w:t>
      </w:r>
      <w:r>
        <w:rPr>
          <w:rFonts w:ascii="PT Astra Serif" w:hAnsi="PT Astra Serif"/>
          <w:sz w:val="28"/>
          <w:szCs w:val="28"/>
        </w:rPr>
        <w:tab/>
        <w:t>В случае изменения обстоятельств, послуживших основанием для направления представления (предписания), должностное лицо Счетной палаты Ямало-Ненецкого автономного округа может внести письменное мотивированное предложение об отмене представления (предписания).</w:t>
      </w:r>
    </w:p>
    <w:p w:rsidR="002D3897" w:rsidRDefault="00096825" w:rsidP="00071F2F">
      <w:pPr>
        <w:pBdr>
          <w:left w:val="none" w:sz="4" w:space="1" w:color="000000"/>
        </w:pBdr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Решение об отмене представления (предписания) принимается коллегией Счетной палаты Ямало-Ненецкого автономного округа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в соответствии с Законом «О Счетной палате» и Регламентом Счетной палаты Ямало-Ненецкого автономного округа.</w:t>
      </w:r>
    </w:p>
    <w:p w:rsidR="002D3897" w:rsidRDefault="00096825" w:rsidP="00071F2F">
      <w:pPr>
        <w:pBdr>
          <w:left w:val="none" w:sz="4" w:space="1" w:color="000000"/>
        </w:pBd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5.9.</w:t>
      </w:r>
      <w:r>
        <w:rPr>
          <w:rFonts w:ascii="PT Astra Serif" w:hAnsi="PT Astra Serif"/>
          <w:sz w:val="28"/>
          <w:szCs w:val="28"/>
        </w:rPr>
        <w:tab/>
        <w:t xml:space="preserve">В случае неисполнения или ненадлежащего исполнения представлений (предписаний) Счетной палатой Ямало-Ненецкого автономного округа к ответственным должностным лицам и (или) юридическим лицам объекта </w:t>
      </w:r>
      <w:r>
        <w:rPr>
          <w:rFonts w:ascii="PT Astra Serif" w:hAnsi="PT Astra Serif"/>
          <w:sz w:val="28"/>
          <w:szCs w:val="28"/>
        </w:rPr>
        <w:lastRenderedPageBreak/>
        <w:t>контроля</w:t>
      </w:r>
      <w:r w:rsidR="002E2F4F">
        <w:rPr>
          <w:rFonts w:ascii="PT Astra Serif" w:hAnsi="PT Astra Serif"/>
          <w:sz w:val="28"/>
          <w:szCs w:val="28"/>
        </w:rPr>
        <w:t xml:space="preserve"> (аудита)</w:t>
      </w:r>
      <w:r>
        <w:rPr>
          <w:rFonts w:ascii="PT Astra Serif" w:hAnsi="PT Astra Serif"/>
          <w:sz w:val="28"/>
          <w:szCs w:val="28"/>
        </w:rPr>
        <w:t xml:space="preserve"> применяются меры ответственности в соответствии с действующим законодательством Российской Федерации.</w:t>
      </w:r>
    </w:p>
    <w:p w:rsidR="002D3897" w:rsidRDefault="00096825" w:rsidP="00071F2F">
      <w:pPr>
        <w:pBdr>
          <w:left w:val="none" w:sz="4" w:space="1" w:color="000000"/>
        </w:pBdr>
        <w:shd w:val="clear" w:color="auto" w:fill="FFFFFF"/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5.1</w:t>
      </w:r>
      <w:r w:rsidR="00525223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ab/>
        <w:t xml:space="preserve">Счетной палатой Ямало-Ненецкого автономного округа готовится обобщенная информация по исполнению представлений </w:t>
      </w:r>
      <w:r w:rsidR="00D32CD7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>предписаний (для включения в отчет о работе Счетной палаты Ямало-Ненецкого автономного округа за отчетный период, размещения на официальном сайте Счетной палаты Ямало-Ненецкого автономного округа в информационно-телекоммуникационной сети Интернет и др.).</w:t>
      </w:r>
    </w:p>
    <w:p w:rsidR="002D3897" w:rsidRDefault="002D3897" w:rsidP="00071F2F">
      <w:pPr>
        <w:pBdr>
          <w:left w:val="none" w:sz="4" w:space="1" w:color="000000"/>
        </w:pBdr>
        <w:rPr>
          <w:rFonts w:ascii="PT Astra Serif" w:hAnsi="PT Astra Serif"/>
          <w:sz w:val="28"/>
          <w:szCs w:val="28"/>
        </w:rPr>
      </w:pPr>
    </w:p>
    <w:p w:rsidR="002D3897" w:rsidRDefault="00096825" w:rsidP="00071F2F">
      <w:pPr>
        <w:pBdr>
          <w:left w:val="none" w:sz="4" w:space="1" w:color="000000"/>
        </w:pBd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6. Анализ мер, принятых органами прокуратуры и иными правоохранительными органами по материалам контрольных и экспертно-аналитических мероприятий, направленных им Счетной палатой Ямало-Ненецкого автономного округа</w:t>
      </w:r>
    </w:p>
    <w:p w:rsidR="002D3897" w:rsidRDefault="002D3897" w:rsidP="00071F2F">
      <w:pPr>
        <w:pBdr>
          <w:left w:val="none" w:sz="4" w:space="1" w:color="000000"/>
        </w:pBdr>
        <w:shd w:val="clear" w:color="auto" w:fill="FFFFFF"/>
        <w:ind w:firstLine="720"/>
        <w:rPr>
          <w:rFonts w:ascii="PT Astra Serif" w:hAnsi="PT Astra Serif"/>
          <w:sz w:val="28"/>
          <w:szCs w:val="28"/>
        </w:rPr>
      </w:pPr>
    </w:p>
    <w:p w:rsidR="002D3897" w:rsidRDefault="00096825" w:rsidP="00071F2F">
      <w:pPr>
        <w:pBdr>
          <w:left w:val="none" w:sz="4" w:space="1" w:color="000000"/>
        </w:pBd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6.1.</w:t>
      </w:r>
      <w:r>
        <w:rPr>
          <w:rFonts w:ascii="PT Astra Serif" w:hAnsi="PT Astra Serif"/>
          <w:sz w:val="28"/>
          <w:szCs w:val="28"/>
        </w:rPr>
        <w:tab/>
        <w:t>По итогам рассмотрения органами прокуратуры и иными правоохранительными органами материалов контрольных и экспертно-аналитических мероприятий, направленных в их адрес Счетной палатой Ямало-Ненецкого автономного округа, проводится анализ принятых ими мер по выявленным Счетной палатой Ямало-Ненецкого автономного округа нарушениям.</w:t>
      </w:r>
    </w:p>
    <w:p w:rsidR="002D3897" w:rsidRDefault="00096825" w:rsidP="00071F2F">
      <w:pPr>
        <w:pBdr>
          <w:left w:val="none" w:sz="4" w:space="1" w:color="000000"/>
        </w:pBd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Анализ проводится на основе информации, полученной Счетной палатой Ямало-Ненецкого автономного округа от органов прокуратуры и иных правоохранительных органов, в соответствии с заключенными с ними соглашениями о взаимодействии.</w:t>
      </w:r>
    </w:p>
    <w:p w:rsidR="002D3897" w:rsidRDefault="00096825" w:rsidP="00071F2F">
      <w:pPr>
        <w:pBdr>
          <w:left w:val="none" w:sz="4" w:space="1" w:color="000000"/>
        </w:pBd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6.2.</w:t>
      </w:r>
      <w:r>
        <w:rPr>
          <w:rFonts w:ascii="PT Astra Serif" w:hAnsi="PT Astra Serif"/>
          <w:sz w:val="28"/>
          <w:szCs w:val="28"/>
        </w:rPr>
        <w:tab/>
        <w:t>Анализ информации, полученной от органов прокуратуры и иных правоохранительных органов, осуществляется в отношении:</w:t>
      </w:r>
    </w:p>
    <w:p w:rsidR="002D3897" w:rsidRDefault="00096825" w:rsidP="00071F2F">
      <w:pPr>
        <w:pBdr>
          <w:left w:val="none" w:sz="4" w:space="1" w:color="000000"/>
        </w:pBdr>
        <w:tabs>
          <w:tab w:val="left" w:pos="1134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мер, принятых органами прокуратуры и иными правоохранительными органами по нарушениям, выявленным Счетной палатой Ямало-Ненецкого автономного округа при проведении контрольных и экспертно-аналитических мероприятий и отраженным в его обращении в органы прокуратуры или иные правоохранительные органы;</w:t>
      </w:r>
    </w:p>
    <w:p w:rsidR="002D3897" w:rsidRDefault="00096825" w:rsidP="00071F2F">
      <w:pPr>
        <w:pBdr>
          <w:left w:val="none" w:sz="4" w:space="1" w:color="000000"/>
        </w:pBdr>
        <w:tabs>
          <w:tab w:val="left" w:pos="1134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причин отказа органами прокуратуры или иными правоохранительными органами в принятии мер по материалам, направленным им Счетной палатой Ямало-Ненецкого автономного округа по результатам контрольных или экспертно-аналитических мероприятий.</w:t>
      </w:r>
    </w:p>
    <w:p w:rsidR="002D3897" w:rsidRDefault="00096825">
      <w:pPr>
        <w:tabs>
          <w:tab w:val="left" w:pos="1134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результатам анализа полученной информации могут направляться информационные письма в органы государственной власти Ямало-Ненецкого автономного округа (органы местного самоуправления).</w:t>
      </w:r>
    </w:p>
    <w:p w:rsidR="002D3897" w:rsidRDefault="0009682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несогласии с процессуальными решениями (действиями или бездействием) органов прокуратуры или иных правоохранительных органов при рассмотрении информации, поступившей к ним от Счетной палаты Ямало-Ненецкого автономного округа, направляется обращение в соответствующий орган прокуратуры с предложением о проверке в порядке надзора принятых </w:t>
      </w:r>
      <w:r>
        <w:rPr>
          <w:rFonts w:ascii="PT Astra Serif" w:hAnsi="PT Astra Serif"/>
          <w:sz w:val="28"/>
          <w:szCs w:val="28"/>
        </w:rPr>
        <w:lastRenderedPageBreak/>
        <w:t>решений, совершенных действий или допущенного бездействия со стороны правоохранительного органа.</w:t>
      </w:r>
    </w:p>
    <w:p w:rsidR="002D3897" w:rsidRDefault="002D3897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2D3897" w:rsidRDefault="00096825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7. Результаты принятых решений по протоколам об административных правонарушениях, составленных уполномоченными лицами Счетной палаты Ямало-Ненецкого автономного округа</w:t>
      </w:r>
    </w:p>
    <w:p w:rsidR="002D3897" w:rsidRDefault="002D3897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2D3897" w:rsidRDefault="00096825">
      <w:pPr>
        <w:shd w:val="clear" w:color="auto" w:fill="FFFFFF"/>
        <w:tabs>
          <w:tab w:val="left" w:pos="1276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7.1.</w:t>
      </w:r>
      <w:r>
        <w:rPr>
          <w:rFonts w:ascii="PT Astra Serif" w:hAnsi="PT Astra Serif"/>
          <w:sz w:val="28"/>
          <w:szCs w:val="28"/>
        </w:rPr>
        <w:tab/>
        <w:t>По делам об административных правонарушениях, возбужденных Счетной палатой Ямало-Ненецкого автономного округа, уведомлениям о применении бюджетных мер принуждения, осуществляется анализ результатов рассмотрения уполномоченными органами дел об административных правонарушениях, о применении бюджетных мер принуждения.</w:t>
      </w:r>
    </w:p>
    <w:p w:rsidR="002D3897" w:rsidRDefault="00096825">
      <w:pPr>
        <w:shd w:val="clear" w:color="auto" w:fill="FFFFFF"/>
        <w:tabs>
          <w:tab w:val="left" w:pos="1276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7.2.</w:t>
      </w:r>
      <w:r>
        <w:rPr>
          <w:rFonts w:ascii="PT Astra Serif" w:hAnsi="PT Astra Serif"/>
          <w:sz w:val="28"/>
          <w:szCs w:val="28"/>
        </w:rPr>
        <w:tab/>
        <w:t>Сведения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вносятся в сводную информацию по результатам контрольных и экспертно-аналитических мероприятий. В случае несогласия с решениями, принятыми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Счетная палата Ямало-Ненецкого автономного округа может обжаловать указанное решение и (или) действие (бездействие) должностных лиц.</w:t>
      </w:r>
    </w:p>
    <w:p w:rsidR="002D3897" w:rsidRDefault="002F6C36">
      <w:pPr>
        <w:shd w:val="clear" w:color="auto" w:fill="FFFFFF"/>
        <w:rPr>
          <w:rFonts w:ascii="PT Astra Serif" w:hAnsi="PT Astra Serif"/>
          <w:sz w:val="28"/>
          <w:szCs w:val="28"/>
        </w:rPr>
      </w:pPr>
      <w:r>
        <w:rPr>
          <w:rFonts w:eastAsia="Times New Roman"/>
          <w:color w:val="000000"/>
          <w:sz w:val="28"/>
        </w:rPr>
        <w:t>О</w:t>
      </w:r>
      <w:r w:rsidRPr="00BD4245">
        <w:rPr>
          <w:rFonts w:eastAsia="Times New Roman"/>
          <w:color w:val="000000"/>
          <w:sz w:val="28"/>
        </w:rPr>
        <w:t>тветственны</w:t>
      </w:r>
      <w:r>
        <w:rPr>
          <w:rFonts w:eastAsia="Times New Roman"/>
          <w:color w:val="000000"/>
          <w:sz w:val="28"/>
        </w:rPr>
        <w:t>м</w:t>
      </w:r>
      <w:r w:rsidRPr="00BD4245">
        <w:rPr>
          <w:rFonts w:eastAsia="Times New Roman"/>
          <w:color w:val="000000"/>
          <w:sz w:val="28"/>
        </w:rPr>
        <w:t xml:space="preserve"> за проведение контрольн</w:t>
      </w:r>
      <w:r w:rsidR="00D32CD7">
        <w:rPr>
          <w:rFonts w:eastAsia="Times New Roman"/>
          <w:color w:val="000000"/>
          <w:sz w:val="28"/>
        </w:rPr>
        <w:t>ого</w:t>
      </w:r>
      <w:r w:rsidRPr="00BD4245">
        <w:rPr>
          <w:rFonts w:eastAsia="Times New Roman"/>
          <w:color w:val="000000"/>
          <w:sz w:val="28"/>
        </w:rPr>
        <w:t xml:space="preserve"> мероприяти</w:t>
      </w:r>
      <w:r w:rsidR="00D32CD7">
        <w:rPr>
          <w:rFonts w:eastAsia="Times New Roman"/>
          <w:color w:val="000000"/>
          <w:sz w:val="28"/>
        </w:rPr>
        <w:t>я</w:t>
      </w:r>
      <w:r w:rsidRPr="00FA758A">
        <w:rPr>
          <w:rFonts w:eastAsia="Times New Roman"/>
          <w:color w:val="000000"/>
          <w:sz w:val="28"/>
        </w:rPr>
        <w:t xml:space="preserve"> </w:t>
      </w:r>
      <w:r w:rsidR="00DC7D05">
        <w:rPr>
          <w:rFonts w:eastAsia="Times New Roman"/>
          <w:color w:val="000000"/>
          <w:sz w:val="28"/>
        </w:rPr>
        <w:t xml:space="preserve">осуществляется </w:t>
      </w:r>
      <w:r>
        <w:rPr>
          <w:rFonts w:eastAsia="Times New Roman"/>
          <w:color w:val="000000"/>
          <w:sz w:val="28"/>
        </w:rPr>
        <w:t>формир</w:t>
      </w:r>
      <w:r w:rsidR="00DC7D05">
        <w:rPr>
          <w:rFonts w:eastAsia="Times New Roman"/>
          <w:color w:val="000000"/>
          <w:sz w:val="28"/>
        </w:rPr>
        <w:t>ование</w:t>
      </w:r>
      <w:r>
        <w:rPr>
          <w:rFonts w:eastAsia="Times New Roman"/>
          <w:color w:val="000000"/>
          <w:sz w:val="28"/>
        </w:rPr>
        <w:t xml:space="preserve"> и</w:t>
      </w:r>
      <w:r w:rsidR="00B63364">
        <w:rPr>
          <w:rFonts w:eastAsia="Times New Roman"/>
          <w:color w:val="000000"/>
          <w:sz w:val="28"/>
        </w:rPr>
        <w:t>нформаци</w:t>
      </w:r>
      <w:r w:rsidR="00DC7D05">
        <w:rPr>
          <w:rFonts w:eastAsia="Times New Roman"/>
          <w:color w:val="000000"/>
          <w:sz w:val="28"/>
        </w:rPr>
        <w:t>и</w:t>
      </w:r>
      <w:r w:rsidR="00B63364">
        <w:rPr>
          <w:rFonts w:eastAsia="Times New Roman"/>
          <w:color w:val="000000"/>
          <w:sz w:val="28"/>
        </w:rPr>
        <w:t xml:space="preserve"> о результатах работы в сфере производства по делам об административных правонарушениях </w:t>
      </w:r>
      <w:r w:rsidR="00FA758A" w:rsidRPr="00BD4245">
        <w:rPr>
          <w:rFonts w:eastAsia="Times New Roman"/>
          <w:color w:val="000000"/>
          <w:sz w:val="28"/>
        </w:rPr>
        <w:t>по форм</w:t>
      </w:r>
      <w:r w:rsidR="00B63364">
        <w:rPr>
          <w:rFonts w:eastAsia="Times New Roman"/>
          <w:color w:val="000000"/>
          <w:sz w:val="28"/>
        </w:rPr>
        <w:t>е</w:t>
      </w:r>
      <w:r w:rsidR="00FA758A" w:rsidRPr="00BD4245">
        <w:rPr>
          <w:rFonts w:eastAsia="Times New Roman"/>
          <w:color w:val="000000"/>
          <w:sz w:val="28"/>
        </w:rPr>
        <w:t>, установленн</w:t>
      </w:r>
      <w:r w:rsidR="00B63364">
        <w:rPr>
          <w:rFonts w:eastAsia="Times New Roman"/>
          <w:color w:val="000000"/>
          <w:sz w:val="28"/>
        </w:rPr>
        <w:t>ой</w:t>
      </w:r>
      <w:r w:rsidR="00FA758A" w:rsidRPr="00BD4245">
        <w:rPr>
          <w:rFonts w:eastAsia="Times New Roman"/>
          <w:color w:val="000000"/>
          <w:sz w:val="28"/>
        </w:rPr>
        <w:t xml:space="preserve"> приложени</w:t>
      </w:r>
      <w:r w:rsidR="00B63364">
        <w:rPr>
          <w:rFonts w:eastAsia="Times New Roman"/>
          <w:color w:val="000000"/>
          <w:sz w:val="28"/>
        </w:rPr>
        <w:t>ем</w:t>
      </w:r>
      <w:r w:rsidR="00FA758A" w:rsidRPr="00BD4245">
        <w:rPr>
          <w:rFonts w:eastAsia="Times New Roman"/>
          <w:color w:val="000000"/>
          <w:sz w:val="28"/>
        </w:rPr>
        <w:t xml:space="preserve"> </w:t>
      </w:r>
      <w:r w:rsidR="00B63364">
        <w:rPr>
          <w:rFonts w:eastAsia="Times New Roman"/>
          <w:color w:val="000000"/>
          <w:sz w:val="28"/>
        </w:rPr>
        <w:t xml:space="preserve">      </w:t>
      </w:r>
      <w:r w:rsidR="00FA758A" w:rsidRPr="00BD4245">
        <w:rPr>
          <w:rFonts w:eastAsia="Times New Roman"/>
          <w:color w:val="000000"/>
          <w:sz w:val="28"/>
        </w:rPr>
        <w:t xml:space="preserve">№ </w:t>
      </w:r>
      <w:r w:rsidR="00B63364">
        <w:rPr>
          <w:rFonts w:eastAsia="Times New Roman"/>
          <w:color w:val="000000"/>
          <w:sz w:val="28"/>
        </w:rPr>
        <w:t>4</w:t>
      </w:r>
      <w:r w:rsidR="00FA758A" w:rsidRPr="00BD4245">
        <w:rPr>
          <w:rFonts w:eastAsia="Times New Roman"/>
          <w:color w:val="000000"/>
          <w:sz w:val="28"/>
        </w:rPr>
        <w:t xml:space="preserve"> к настоящему Стандарту</w:t>
      </w:r>
      <w:r w:rsidR="00C350FF">
        <w:rPr>
          <w:rFonts w:eastAsia="Times New Roman"/>
          <w:color w:val="000000"/>
          <w:sz w:val="28"/>
        </w:rPr>
        <w:t>.</w:t>
      </w:r>
    </w:p>
    <w:p w:rsidR="00FA758A" w:rsidRDefault="00FA758A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2D3897" w:rsidRDefault="00096825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8. Результаты принятых решений по уведомлениям о применении бюджетных мер принуждения</w:t>
      </w:r>
    </w:p>
    <w:p w:rsidR="002D3897" w:rsidRDefault="002D3897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:rsidR="002D3897" w:rsidRDefault="00096825">
      <w:pPr>
        <w:shd w:val="clear" w:color="auto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8.1.</w:t>
      </w:r>
      <w:r>
        <w:rPr>
          <w:rFonts w:ascii="PT Astra Serif" w:hAnsi="PT Astra Serif"/>
          <w:sz w:val="28"/>
          <w:szCs w:val="28"/>
        </w:rPr>
        <w:tab/>
        <w:t>Счетная палата Ямало-Ненецкого автономного округа осуществляет анализ принятых решений по уведомлениям о применении бюджетных мер принуждения.</w:t>
      </w:r>
    </w:p>
    <w:p w:rsidR="002D3897" w:rsidRDefault="00096825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8.2.</w:t>
      </w:r>
      <w:r>
        <w:rPr>
          <w:rFonts w:ascii="PT Astra Serif" w:hAnsi="PT Astra Serif"/>
          <w:sz w:val="28"/>
          <w:szCs w:val="28"/>
        </w:rPr>
        <w:tab/>
        <w:t>По результатам принятого решения по уведомлению о применении бюджетных мер принуждения сотрудником Счетной палаты Ямало-Ненецкого автономного округа, составившим уведомление, вносятся сведения о принятых решениях в информацию о контрольном или экспертно-аналитическом мероприятии.</w:t>
      </w:r>
    </w:p>
    <w:p w:rsidR="002D3897" w:rsidRDefault="002D3897">
      <w:pPr>
        <w:ind w:firstLine="720"/>
        <w:rPr>
          <w:rFonts w:ascii="PT Astra Serif" w:hAnsi="PT Astra Serif"/>
          <w:sz w:val="28"/>
          <w:szCs w:val="28"/>
        </w:rPr>
      </w:pPr>
    </w:p>
    <w:p w:rsidR="002D3897" w:rsidRDefault="00096825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9. Оформление и использование итогов контроля реализации </w:t>
      </w:r>
    </w:p>
    <w:p w:rsidR="002D3897" w:rsidRDefault="00096825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результатов проведенных мероприятий</w:t>
      </w:r>
    </w:p>
    <w:p w:rsidR="002D3897" w:rsidRDefault="002D389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2D3897" w:rsidRDefault="0009682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9.1.</w:t>
      </w:r>
      <w:r>
        <w:rPr>
          <w:rFonts w:ascii="PT Astra Serif" w:hAnsi="PT Astra Serif"/>
          <w:sz w:val="28"/>
          <w:szCs w:val="28"/>
        </w:rPr>
        <w:tab/>
        <w:t>Итоги контроля реализации результатов проведенных мероприятий могут оформляться в виде следующих документов: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</w:t>
      </w:r>
      <w:r>
        <w:rPr>
          <w:rFonts w:ascii="PT Astra Serif" w:hAnsi="PT Astra Serif"/>
          <w:sz w:val="28"/>
          <w:szCs w:val="28"/>
        </w:rPr>
        <w:tab/>
        <w:t>обобщенная аналитическая информация (заключения) по результатам текущего контроля реализации предложений (рекомендаций), изложенных в представлениях и предписаниях, анализ результатов рассмотрения уполномоченными органами дел об административных правонарушениях, возбужденных Счетной палатой Ямало-Ненецкого автономного округа, и уведомлений о применении мер бюджетного принуждения, анализа итогов рассмотрения информационных писем, материалов контрольных и экспертно-аналитических мероприятий, направленных в органы прокуратуры и иные правоохранительные органы, итогов рассмотрения органами государственной власти Ямало-Ненецкого автономного округа (органами местного самоуправления) отчетов, заключений, аналитических и других документов Счетной палаты Ямало-Ненецкого автономного округа по результатам проведенных мероприятий.</w:t>
      </w:r>
    </w:p>
    <w:p w:rsidR="002D3897" w:rsidRDefault="00096825">
      <w:pPr>
        <w:tabs>
          <w:tab w:val="left" w:pos="993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иные документы Счетной палаты Ямало-Ненецкого автономного округа.</w:t>
      </w:r>
    </w:p>
    <w:p w:rsidR="002D3897" w:rsidRDefault="0009682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9.2.</w:t>
      </w:r>
      <w:r>
        <w:rPr>
          <w:rFonts w:ascii="PT Astra Serif" w:hAnsi="PT Astra Serif"/>
          <w:sz w:val="28"/>
          <w:szCs w:val="28"/>
        </w:rPr>
        <w:tab/>
        <w:t xml:space="preserve">Информация об итогах контроля реализации результатов проведенных мероприятий может включаться в годовой отчет о деятельности Счетной палаты Ямало-Ненецкого автономного округа. </w:t>
      </w:r>
    </w:p>
    <w:p w:rsidR="002D3897" w:rsidRDefault="0009682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9.3.</w:t>
      </w:r>
      <w:r>
        <w:rPr>
          <w:rFonts w:ascii="PT Astra Serif" w:hAnsi="PT Astra Serif"/>
          <w:sz w:val="28"/>
          <w:szCs w:val="28"/>
        </w:rPr>
        <w:tab/>
        <w:t>Итоги контроля реализации результатов проведенных мероприятий используются при планировании работы Счетной палаты Ямало-Ненецкого автономного округа и разработке мероприятий по совершенствованию ее контрольной и экспертно-аналитической деятельности.</w:t>
      </w:r>
    </w:p>
    <w:p w:rsidR="002D3897" w:rsidRDefault="0009682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9.4.</w:t>
      </w:r>
      <w:r>
        <w:rPr>
          <w:rFonts w:ascii="PT Astra Serif" w:hAnsi="PT Astra Serif"/>
          <w:sz w:val="28"/>
          <w:szCs w:val="28"/>
        </w:rPr>
        <w:tab/>
        <w:t xml:space="preserve">В случае необходимости по итогам реализации результатов проведенных мероприятий подготавливаются и </w:t>
      </w:r>
      <w:r w:rsidRPr="00873EDE">
        <w:rPr>
          <w:rFonts w:ascii="PT Astra Serif" w:hAnsi="PT Astra Serif"/>
          <w:sz w:val="28"/>
          <w:szCs w:val="28"/>
        </w:rPr>
        <w:t>направляются</w:t>
      </w:r>
      <w:r w:rsidR="009B110C" w:rsidRPr="00E406C0">
        <w:rPr>
          <w:rFonts w:ascii="PT Astra Serif" w:hAnsi="PT Astra Serif"/>
          <w:sz w:val="28"/>
          <w:szCs w:val="28"/>
        </w:rPr>
        <w:t xml:space="preserve"> </w:t>
      </w:r>
      <w:r w:rsidR="009B110C">
        <w:rPr>
          <w:rFonts w:ascii="PT Astra Serif" w:hAnsi="PT Astra Serif"/>
          <w:sz w:val="28"/>
          <w:szCs w:val="28"/>
        </w:rPr>
        <w:t>информационные письма с предложениями (рекомендациями) в адрес объектов контроля</w:t>
      </w:r>
      <w:r w:rsidR="002E2F4F">
        <w:rPr>
          <w:rFonts w:ascii="PT Astra Serif" w:hAnsi="PT Astra Serif"/>
          <w:sz w:val="28"/>
          <w:szCs w:val="28"/>
        </w:rPr>
        <w:t xml:space="preserve"> (аудита)</w:t>
      </w:r>
      <w:r>
        <w:rPr>
          <w:rFonts w:ascii="PT Astra Serif" w:hAnsi="PT Astra Serif"/>
          <w:sz w:val="28"/>
          <w:szCs w:val="28"/>
        </w:rPr>
        <w:t xml:space="preserve">, органов государственной власти и иных государственных органов Ямало-Ненецкого автономного округа, </w:t>
      </w:r>
      <w:r>
        <w:rPr>
          <w:rFonts w:ascii="PT Astra Serif" w:eastAsia="Times New Roman" w:hAnsi="PT Astra Serif"/>
          <w:sz w:val="28"/>
          <w:szCs w:val="28"/>
        </w:rPr>
        <w:t>органов местного самоуправления и муниципальных органов,</w:t>
      </w:r>
      <w:r>
        <w:rPr>
          <w:rFonts w:ascii="PT Astra Serif" w:hAnsi="PT Astra Serif"/>
          <w:sz w:val="28"/>
          <w:szCs w:val="28"/>
        </w:rPr>
        <w:t xml:space="preserve"> органов прокуратуры и иных правоохранительных органов, иных органов и организаций.</w:t>
      </w:r>
    </w:p>
    <w:p w:rsidR="002D3897" w:rsidRDefault="0009682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9.5.</w:t>
      </w:r>
      <w:r>
        <w:rPr>
          <w:rFonts w:ascii="PT Astra Serif" w:hAnsi="PT Astra Serif"/>
          <w:sz w:val="28"/>
          <w:szCs w:val="28"/>
        </w:rPr>
        <w:tab/>
        <w:t>Информация о принятых мерах по устранению выявленных нарушений и недостатков, выполнению представлений, предписаний Счетной палатой Ямало-Ненецкого автономного округа размещается на официальном сайте Счетной палаты Ямало-Ненецкого автономного округ в информационно-телекоммуникационной сети Интернет.</w:t>
      </w:r>
    </w:p>
    <w:p w:rsidR="002D3897" w:rsidRDefault="002D3897">
      <w:pPr>
        <w:jc w:val="center"/>
        <w:rPr>
          <w:rFonts w:ascii="PT Astra Serif" w:hAnsi="PT Astra Serif"/>
          <w:b/>
          <w:sz w:val="28"/>
          <w:szCs w:val="28"/>
        </w:rPr>
      </w:pPr>
    </w:p>
    <w:p w:rsidR="002D3897" w:rsidRDefault="0009682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10. Актуализация Стандарта внешнего государственного финансового контроля Счетной палаты Ямало-Ненецкого автономного округа «Контроль реализации результатов контрольных и экспертно-аналитических мероприятий» и признание его утратившим силу</w:t>
      </w:r>
    </w:p>
    <w:p w:rsidR="002D3897" w:rsidRDefault="002D3897">
      <w:pPr>
        <w:jc w:val="center"/>
        <w:rPr>
          <w:rFonts w:ascii="PT Astra Serif" w:hAnsi="PT Astra Serif"/>
          <w:b/>
          <w:sz w:val="28"/>
          <w:szCs w:val="28"/>
        </w:rPr>
      </w:pPr>
    </w:p>
    <w:p w:rsidR="002D3897" w:rsidRDefault="0009682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10.1. Внесение изменений в настоящий Стандарт осуществляется на основании решений коллегии Счетной палаты Ямало-Ненецкого автономного округа.</w:t>
      </w:r>
    </w:p>
    <w:p w:rsidR="002D3897" w:rsidRDefault="00096825">
      <w:pPr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10.2. </w:t>
      </w:r>
      <w:r>
        <w:rPr>
          <w:rFonts w:ascii="PT Astra Serif" w:hAnsi="PT Astra Serif"/>
          <w:color w:val="000000"/>
          <w:sz w:val="28"/>
          <w:szCs w:val="28"/>
        </w:rPr>
        <w:t>Стандарт подлежит признанию утратившим силу в случаях, если:</w:t>
      </w:r>
    </w:p>
    <w:p w:rsidR="002D3897" w:rsidRDefault="00096825">
      <w:pPr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Стандарт не соответствует вновь принятым законодательным и иным нормативным правовым актам Российской Федерации, при этом объем изменений, подлежащих внесению в связи с этим в стандарт, превышает 50 процентов текста и (или) существенно изменяет его структуру;</w:t>
      </w:r>
    </w:p>
    <w:p w:rsidR="002D3897" w:rsidRDefault="00096825">
      <w:pPr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взамен действующего Стандарта утвержден новый Стандарт;</w:t>
      </w:r>
    </w:p>
    <w:p w:rsidR="002D3897" w:rsidRDefault="00096825">
      <w:pPr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положения Стандарта включены в другой утвержденный Стандарт;</w:t>
      </w:r>
    </w:p>
    <w:p w:rsidR="002D3897" w:rsidRDefault="00096825">
      <w:pPr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иных обоснованных случаях.</w:t>
      </w:r>
    </w:p>
    <w:sectPr w:rsidR="002D3897" w:rsidSect="002D389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F4" w:rsidRDefault="007521F4" w:rsidP="002D3897">
      <w:r>
        <w:separator/>
      </w:r>
    </w:p>
  </w:endnote>
  <w:endnote w:type="continuationSeparator" w:id="0">
    <w:p w:rsidR="007521F4" w:rsidRDefault="007521F4" w:rsidP="002D3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F4" w:rsidRDefault="007521F4">
      <w:r>
        <w:separator/>
      </w:r>
    </w:p>
  </w:footnote>
  <w:footnote w:type="continuationSeparator" w:id="0">
    <w:p w:rsidR="007521F4" w:rsidRDefault="00752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C9" w:rsidRDefault="00DF34D9">
    <w:pPr>
      <w:pStyle w:val="Header"/>
      <w:jc w:val="center"/>
    </w:pPr>
    <w:fldSimple w:instr="PAGE \* MERGEFORMAT">
      <w:r w:rsidR="0070584A">
        <w:rPr>
          <w:noProof/>
        </w:rPr>
        <w:t>14</w:t>
      </w:r>
    </w:fldSimple>
  </w:p>
  <w:p w:rsidR="004904C9" w:rsidRDefault="004904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C49"/>
    <w:multiLevelType w:val="hybridMultilevel"/>
    <w:tmpl w:val="EBB8903A"/>
    <w:lvl w:ilvl="0" w:tplc="8BFE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044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827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788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878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836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C04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849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E8E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03EF0"/>
    <w:multiLevelType w:val="hybridMultilevel"/>
    <w:tmpl w:val="F9386B2E"/>
    <w:lvl w:ilvl="0" w:tplc="5B02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E9A4398">
      <w:start w:val="1"/>
      <w:numFmt w:val="lowerLetter"/>
      <w:lvlText w:val="%2."/>
      <w:lvlJc w:val="left"/>
      <w:pPr>
        <w:ind w:left="1789" w:hanging="360"/>
      </w:pPr>
    </w:lvl>
    <w:lvl w:ilvl="2" w:tplc="9B14B55E">
      <w:start w:val="1"/>
      <w:numFmt w:val="lowerRoman"/>
      <w:lvlText w:val="%3."/>
      <w:lvlJc w:val="right"/>
      <w:pPr>
        <w:ind w:left="2509" w:hanging="180"/>
      </w:pPr>
    </w:lvl>
    <w:lvl w:ilvl="3" w:tplc="5D7CFCE0">
      <w:start w:val="1"/>
      <w:numFmt w:val="decimal"/>
      <w:lvlText w:val="%4."/>
      <w:lvlJc w:val="left"/>
      <w:pPr>
        <w:ind w:left="3229" w:hanging="360"/>
      </w:pPr>
    </w:lvl>
    <w:lvl w:ilvl="4" w:tplc="E6001872">
      <w:start w:val="1"/>
      <w:numFmt w:val="lowerLetter"/>
      <w:lvlText w:val="%5."/>
      <w:lvlJc w:val="left"/>
      <w:pPr>
        <w:ind w:left="3949" w:hanging="360"/>
      </w:pPr>
    </w:lvl>
    <w:lvl w:ilvl="5" w:tplc="53F07776">
      <w:start w:val="1"/>
      <w:numFmt w:val="lowerRoman"/>
      <w:lvlText w:val="%6."/>
      <w:lvlJc w:val="right"/>
      <w:pPr>
        <w:ind w:left="4669" w:hanging="180"/>
      </w:pPr>
    </w:lvl>
    <w:lvl w:ilvl="6" w:tplc="8D58065E">
      <w:start w:val="1"/>
      <w:numFmt w:val="decimal"/>
      <w:lvlText w:val="%7."/>
      <w:lvlJc w:val="left"/>
      <w:pPr>
        <w:ind w:left="5389" w:hanging="360"/>
      </w:pPr>
    </w:lvl>
    <w:lvl w:ilvl="7" w:tplc="82486FBC">
      <w:start w:val="1"/>
      <w:numFmt w:val="lowerLetter"/>
      <w:lvlText w:val="%8."/>
      <w:lvlJc w:val="left"/>
      <w:pPr>
        <w:ind w:left="6109" w:hanging="360"/>
      </w:pPr>
    </w:lvl>
    <w:lvl w:ilvl="8" w:tplc="E26602D4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74013"/>
    <w:multiLevelType w:val="hybridMultilevel"/>
    <w:tmpl w:val="A16E72A2"/>
    <w:lvl w:ilvl="0" w:tplc="441A2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15EF358">
      <w:start w:val="1"/>
      <w:numFmt w:val="lowerLetter"/>
      <w:lvlText w:val="%2."/>
      <w:lvlJc w:val="left"/>
      <w:pPr>
        <w:ind w:left="1789" w:hanging="360"/>
      </w:pPr>
    </w:lvl>
    <w:lvl w:ilvl="2" w:tplc="108AD68A">
      <w:start w:val="1"/>
      <w:numFmt w:val="lowerRoman"/>
      <w:lvlText w:val="%3."/>
      <w:lvlJc w:val="right"/>
      <w:pPr>
        <w:ind w:left="2509" w:hanging="180"/>
      </w:pPr>
    </w:lvl>
    <w:lvl w:ilvl="3" w:tplc="0952E74A">
      <w:start w:val="1"/>
      <w:numFmt w:val="decimal"/>
      <w:lvlText w:val="%4."/>
      <w:lvlJc w:val="left"/>
      <w:pPr>
        <w:ind w:left="3229" w:hanging="360"/>
      </w:pPr>
    </w:lvl>
    <w:lvl w:ilvl="4" w:tplc="815AD538">
      <w:start w:val="1"/>
      <w:numFmt w:val="lowerLetter"/>
      <w:lvlText w:val="%5."/>
      <w:lvlJc w:val="left"/>
      <w:pPr>
        <w:ind w:left="3949" w:hanging="360"/>
      </w:pPr>
    </w:lvl>
    <w:lvl w:ilvl="5" w:tplc="635E9626">
      <w:start w:val="1"/>
      <w:numFmt w:val="lowerRoman"/>
      <w:lvlText w:val="%6."/>
      <w:lvlJc w:val="right"/>
      <w:pPr>
        <w:ind w:left="4669" w:hanging="180"/>
      </w:pPr>
    </w:lvl>
    <w:lvl w:ilvl="6" w:tplc="C0AE4580">
      <w:start w:val="1"/>
      <w:numFmt w:val="decimal"/>
      <w:lvlText w:val="%7."/>
      <w:lvlJc w:val="left"/>
      <w:pPr>
        <w:ind w:left="5389" w:hanging="360"/>
      </w:pPr>
    </w:lvl>
    <w:lvl w:ilvl="7" w:tplc="8C2C2002">
      <w:start w:val="1"/>
      <w:numFmt w:val="lowerLetter"/>
      <w:lvlText w:val="%8."/>
      <w:lvlJc w:val="left"/>
      <w:pPr>
        <w:ind w:left="6109" w:hanging="360"/>
      </w:pPr>
    </w:lvl>
    <w:lvl w:ilvl="8" w:tplc="575A74C4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0C5C6C"/>
    <w:multiLevelType w:val="multilevel"/>
    <w:tmpl w:val="50E010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4780206"/>
    <w:multiLevelType w:val="hybridMultilevel"/>
    <w:tmpl w:val="B6D45AA6"/>
    <w:lvl w:ilvl="0" w:tplc="0E78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4904CDA">
      <w:start w:val="1"/>
      <w:numFmt w:val="lowerLetter"/>
      <w:lvlText w:val="%2."/>
      <w:lvlJc w:val="left"/>
      <w:pPr>
        <w:ind w:left="1789" w:hanging="360"/>
      </w:pPr>
    </w:lvl>
    <w:lvl w:ilvl="2" w:tplc="C37AD80A">
      <w:start w:val="1"/>
      <w:numFmt w:val="lowerRoman"/>
      <w:lvlText w:val="%3."/>
      <w:lvlJc w:val="right"/>
      <w:pPr>
        <w:ind w:left="2509" w:hanging="180"/>
      </w:pPr>
    </w:lvl>
    <w:lvl w:ilvl="3" w:tplc="888844E8">
      <w:start w:val="1"/>
      <w:numFmt w:val="decimal"/>
      <w:lvlText w:val="%4."/>
      <w:lvlJc w:val="left"/>
      <w:pPr>
        <w:ind w:left="3229" w:hanging="360"/>
      </w:pPr>
    </w:lvl>
    <w:lvl w:ilvl="4" w:tplc="CDC4529E">
      <w:start w:val="1"/>
      <w:numFmt w:val="lowerLetter"/>
      <w:lvlText w:val="%5."/>
      <w:lvlJc w:val="left"/>
      <w:pPr>
        <w:ind w:left="3949" w:hanging="360"/>
      </w:pPr>
    </w:lvl>
    <w:lvl w:ilvl="5" w:tplc="CA7CA87C">
      <w:start w:val="1"/>
      <w:numFmt w:val="lowerRoman"/>
      <w:lvlText w:val="%6."/>
      <w:lvlJc w:val="right"/>
      <w:pPr>
        <w:ind w:left="4669" w:hanging="180"/>
      </w:pPr>
    </w:lvl>
    <w:lvl w:ilvl="6" w:tplc="0E46EF7A">
      <w:start w:val="1"/>
      <w:numFmt w:val="decimal"/>
      <w:lvlText w:val="%7."/>
      <w:lvlJc w:val="left"/>
      <w:pPr>
        <w:ind w:left="5389" w:hanging="360"/>
      </w:pPr>
    </w:lvl>
    <w:lvl w:ilvl="7" w:tplc="C8748EF0">
      <w:start w:val="1"/>
      <w:numFmt w:val="lowerLetter"/>
      <w:lvlText w:val="%8."/>
      <w:lvlJc w:val="left"/>
      <w:pPr>
        <w:ind w:left="6109" w:hanging="360"/>
      </w:pPr>
    </w:lvl>
    <w:lvl w:ilvl="8" w:tplc="32BE31B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9A7FA0"/>
    <w:multiLevelType w:val="hybridMultilevel"/>
    <w:tmpl w:val="01E2AC38"/>
    <w:lvl w:ilvl="0" w:tplc="7BAAB8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8D0A5BA">
      <w:start w:val="1"/>
      <w:numFmt w:val="lowerLetter"/>
      <w:lvlText w:val="%2."/>
      <w:lvlJc w:val="left"/>
      <w:pPr>
        <w:ind w:left="1800" w:hanging="360"/>
      </w:pPr>
    </w:lvl>
    <w:lvl w:ilvl="2" w:tplc="52A64504">
      <w:start w:val="1"/>
      <w:numFmt w:val="lowerRoman"/>
      <w:lvlText w:val="%3."/>
      <w:lvlJc w:val="right"/>
      <w:pPr>
        <w:ind w:left="2520" w:hanging="180"/>
      </w:pPr>
    </w:lvl>
    <w:lvl w:ilvl="3" w:tplc="0A605BEA">
      <w:start w:val="1"/>
      <w:numFmt w:val="decimal"/>
      <w:lvlText w:val="%4."/>
      <w:lvlJc w:val="left"/>
      <w:pPr>
        <w:ind w:left="3240" w:hanging="360"/>
      </w:pPr>
    </w:lvl>
    <w:lvl w:ilvl="4" w:tplc="98C428C2">
      <w:start w:val="1"/>
      <w:numFmt w:val="lowerLetter"/>
      <w:lvlText w:val="%5."/>
      <w:lvlJc w:val="left"/>
      <w:pPr>
        <w:ind w:left="3960" w:hanging="360"/>
      </w:pPr>
    </w:lvl>
    <w:lvl w:ilvl="5" w:tplc="EC76F612">
      <w:start w:val="1"/>
      <w:numFmt w:val="lowerRoman"/>
      <w:lvlText w:val="%6."/>
      <w:lvlJc w:val="right"/>
      <w:pPr>
        <w:ind w:left="4680" w:hanging="180"/>
      </w:pPr>
    </w:lvl>
    <w:lvl w:ilvl="6" w:tplc="AFD2A952">
      <w:start w:val="1"/>
      <w:numFmt w:val="decimal"/>
      <w:lvlText w:val="%7."/>
      <w:lvlJc w:val="left"/>
      <w:pPr>
        <w:ind w:left="5400" w:hanging="360"/>
      </w:pPr>
    </w:lvl>
    <w:lvl w:ilvl="7" w:tplc="1A9C2E44">
      <w:start w:val="1"/>
      <w:numFmt w:val="lowerLetter"/>
      <w:lvlText w:val="%8."/>
      <w:lvlJc w:val="left"/>
      <w:pPr>
        <w:ind w:left="6120" w:hanging="360"/>
      </w:pPr>
    </w:lvl>
    <w:lvl w:ilvl="8" w:tplc="3F60A4E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7A5CDE"/>
    <w:multiLevelType w:val="multilevel"/>
    <w:tmpl w:val="DCF07D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7">
    <w:nsid w:val="68AD7FC0"/>
    <w:multiLevelType w:val="multilevel"/>
    <w:tmpl w:val="86D8842E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8">
    <w:nsid w:val="690B121C"/>
    <w:multiLevelType w:val="multilevel"/>
    <w:tmpl w:val="49047C6E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6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4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93776CE"/>
    <w:multiLevelType w:val="hybridMultilevel"/>
    <w:tmpl w:val="437EC356"/>
    <w:lvl w:ilvl="0" w:tplc="3110C2C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3474BD2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794D32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B124BA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E7C1AF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3B0492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730832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B08629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64E658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97"/>
    <w:rsid w:val="0004217F"/>
    <w:rsid w:val="000456E2"/>
    <w:rsid w:val="00071F2F"/>
    <w:rsid w:val="00096825"/>
    <w:rsid w:val="000C6956"/>
    <w:rsid w:val="00131A2A"/>
    <w:rsid w:val="00154B91"/>
    <w:rsid w:val="00186655"/>
    <w:rsid w:val="002C63C4"/>
    <w:rsid w:val="002D3897"/>
    <w:rsid w:val="002E2F4F"/>
    <w:rsid w:val="002F6C36"/>
    <w:rsid w:val="002F738E"/>
    <w:rsid w:val="00395C93"/>
    <w:rsid w:val="003C1EDF"/>
    <w:rsid w:val="00400965"/>
    <w:rsid w:val="00463FA6"/>
    <w:rsid w:val="00474BD9"/>
    <w:rsid w:val="004818E7"/>
    <w:rsid w:val="00485EE6"/>
    <w:rsid w:val="004904C9"/>
    <w:rsid w:val="004B2B52"/>
    <w:rsid w:val="00525223"/>
    <w:rsid w:val="00594756"/>
    <w:rsid w:val="005C7DBD"/>
    <w:rsid w:val="005D449B"/>
    <w:rsid w:val="005E3EC3"/>
    <w:rsid w:val="00630181"/>
    <w:rsid w:val="00666EF9"/>
    <w:rsid w:val="006E2684"/>
    <w:rsid w:val="00704BAB"/>
    <w:rsid w:val="0070584A"/>
    <w:rsid w:val="00734A26"/>
    <w:rsid w:val="007521F4"/>
    <w:rsid w:val="007E4E59"/>
    <w:rsid w:val="00814514"/>
    <w:rsid w:val="00847760"/>
    <w:rsid w:val="00873EDE"/>
    <w:rsid w:val="00894BC7"/>
    <w:rsid w:val="00896149"/>
    <w:rsid w:val="00897270"/>
    <w:rsid w:val="00897AF5"/>
    <w:rsid w:val="008A6504"/>
    <w:rsid w:val="008C3442"/>
    <w:rsid w:val="008D20CE"/>
    <w:rsid w:val="008F54D6"/>
    <w:rsid w:val="009B110C"/>
    <w:rsid w:val="009D13BB"/>
    <w:rsid w:val="00A06668"/>
    <w:rsid w:val="00A20875"/>
    <w:rsid w:val="00AE2CA5"/>
    <w:rsid w:val="00B63364"/>
    <w:rsid w:val="00B7789F"/>
    <w:rsid w:val="00B977FF"/>
    <w:rsid w:val="00BC28ED"/>
    <w:rsid w:val="00BC6843"/>
    <w:rsid w:val="00BD4245"/>
    <w:rsid w:val="00BF09EA"/>
    <w:rsid w:val="00C350FF"/>
    <w:rsid w:val="00C4641B"/>
    <w:rsid w:val="00CE4561"/>
    <w:rsid w:val="00D32CD7"/>
    <w:rsid w:val="00D36509"/>
    <w:rsid w:val="00D662BE"/>
    <w:rsid w:val="00D873EA"/>
    <w:rsid w:val="00DA40CD"/>
    <w:rsid w:val="00DC7D05"/>
    <w:rsid w:val="00DF34D9"/>
    <w:rsid w:val="00E406C0"/>
    <w:rsid w:val="00EC660E"/>
    <w:rsid w:val="00EC7AB8"/>
    <w:rsid w:val="00EF6A16"/>
    <w:rsid w:val="00F27A0C"/>
    <w:rsid w:val="00F8357F"/>
    <w:rsid w:val="00FA6907"/>
    <w:rsid w:val="00FA758A"/>
    <w:rsid w:val="00FF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97"/>
    <w:pPr>
      <w:ind w:firstLine="709"/>
      <w:jc w:val="both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2D389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2D389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2D389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D38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D389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D389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Heading5"/>
    <w:uiPriority w:val="9"/>
    <w:rsid w:val="002D389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2D389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D38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Heading7"/>
    <w:uiPriority w:val="9"/>
    <w:rsid w:val="002D389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D38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Heading8"/>
    <w:uiPriority w:val="9"/>
    <w:rsid w:val="002D389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D38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D389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D3897"/>
  </w:style>
  <w:style w:type="paragraph" w:styleId="a4">
    <w:name w:val="Title"/>
    <w:basedOn w:val="a"/>
    <w:next w:val="a"/>
    <w:link w:val="a5"/>
    <w:uiPriority w:val="10"/>
    <w:qFormat/>
    <w:rsid w:val="002D389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D389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D3897"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389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D389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D389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D38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D3897"/>
    <w:rPr>
      <w:i/>
    </w:rPr>
  </w:style>
  <w:style w:type="character" w:customStyle="1" w:styleId="HeaderChar">
    <w:name w:val="Header Char"/>
    <w:basedOn w:val="a0"/>
    <w:link w:val="Header"/>
    <w:uiPriority w:val="99"/>
    <w:rsid w:val="002D3897"/>
  </w:style>
  <w:style w:type="character" w:customStyle="1" w:styleId="FooterChar">
    <w:name w:val="Footer Char"/>
    <w:basedOn w:val="a0"/>
    <w:link w:val="Footer"/>
    <w:uiPriority w:val="99"/>
    <w:rsid w:val="002D389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D389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D3897"/>
  </w:style>
  <w:style w:type="table" w:customStyle="1" w:styleId="TableGridLight">
    <w:name w:val="Table Grid Light"/>
    <w:basedOn w:val="a1"/>
    <w:uiPriority w:val="59"/>
    <w:rsid w:val="002D389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D389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D389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D38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D38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D38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D389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D389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D389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D389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D389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D389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D389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D389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D389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D389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D389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D389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D389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D389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D389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D389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D389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D389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D389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D389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D389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D389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D389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D389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D389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D389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D389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D389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D38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D38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D38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D38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D38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D38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D38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D389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D389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D389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D389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D389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D389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D389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D3897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D3897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D3897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D3897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D3897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D3897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D3897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D389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D389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D389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D389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D389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D389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D389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D389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2D389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D3897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2D3897"/>
    <w:rPr>
      <w:sz w:val="18"/>
    </w:rPr>
  </w:style>
  <w:style w:type="character" w:styleId="ad">
    <w:name w:val="footnote reference"/>
    <w:basedOn w:val="a0"/>
    <w:uiPriority w:val="99"/>
    <w:unhideWhenUsed/>
    <w:rsid w:val="002D389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D3897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2D3897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2D3897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2D3897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2D3897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2D3897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2D3897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2D3897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2D3897"/>
    <w:pPr>
      <w:spacing w:after="57"/>
      <w:ind w:left="2268" w:firstLine="0"/>
    </w:pPr>
  </w:style>
  <w:style w:type="paragraph" w:styleId="ae">
    <w:name w:val="TOC Heading"/>
    <w:uiPriority w:val="39"/>
    <w:unhideWhenUsed/>
    <w:rsid w:val="002D3897"/>
  </w:style>
  <w:style w:type="paragraph" w:customStyle="1" w:styleId="Heading1">
    <w:name w:val="Heading 1"/>
    <w:basedOn w:val="a"/>
    <w:next w:val="a"/>
    <w:link w:val="10"/>
    <w:uiPriority w:val="99"/>
    <w:qFormat/>
    <w:rsid w:val="002D3897"/>
    <w:pPr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Cs w:val="24"/>
      <w:lang w:eastAsia="ru-RU"/>
    </w:rPr>
  </w:style>
  <w:style w:type="paragraph" w:customStyle="1" w:styleId="Heading2">
    <w:name w:val="Heading 2"/>
    <w:basedOn w:val="a"/>
    <w:next w:val="a"/>
    <w:link w:val="22"/>
    <w:uiPriority w:val="9"/>
    <w:unhideWhenUsed/>
    <w:qFormat/>
    <w:rsid w:val="002D38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0"/>
    <w:uiPriority w:val="9"/>
    <w:semiHidden/>
    <w:unhideWhenUsed/>
    <w:qFormat/>
    <w:rsid w:val="002D3897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customStyle="1" w:styleId="Heading6">
    <w:name w:val="Heading 6"/>
    <w:basedOn w:val="a"/>
    <w:next w:val="a"/>
    <w:link w:val="60"/>
    <w:uiPriority w:val="9"/>
    <w:semiHidden/>
    <w:unhideWhenUsed/>
    <w:qFormat/>
    <w:rsid w:val="002D3897"/>
    <w:pPr>
      <w:keepNext/>
      <w:keepLines/>
      <w:spacing w:before="200"/>
      <w:outlineLvl w:val="5"/>
    </w:pPr>
    <w:rPr>
      <w:rFonts w:ascii="Cambria" w:eastAsia="Cambria" w:hAnsi="Cambria" w:cs="Cambria"/>
      <w:i/>
      <w:iCs/>
      <w:color w:val="243F60" w:themeColor="accent1" w:themeShade="7F"/>
    </w:rPr>
  </w:style>
  <w:style w:type="paragraph" w:customStyle="1" w:styleId="Default">
    <w:name w:val="Default"/>
    <w:rsid w:val="002D3897"/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Heading1"/>
    <w:uiPriority w:val="99"/>
    <w:rsid w:val="002D3897"/>
    <w:rPr>
      <w:rFonts w:ascii="Arial" w:hAnsi="Arial" w:cs="Arial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2D3897"/>
    <w:rPr>
      <w:color w:val="106BBE"/>
    </w:rPr>
  </w:style>
  <w:style w:type="paragraph" w:styleId="af0">
    <w:name w:val="Body Text"/>
    <w:basedOn w:val="a"/>
    <w:link w:val="11"/>
    <w:rsid w:val="002D3897"/>
    <w:pPr>
      <w:ind w:firstLine="0"/>
    </w:pPr>
    <w:rPr>
      <w:rFonts w:eastAsia="Times New Roman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2D3897"/>
    <w:rPr>
      <w:rFonts w:ascii="Times New Roman" w:hAnsi="Times New Roman"/>
      <w:sz w:val="24"/>
      <w:szCs w:val="22"/>
      <w:lang w:eastAsia="en-US"/>
    </w:rPr>
  </w:style>
  <w:style w:type="character" w:customStyle="1" w:styleId="11">
    <w:name w:val="Основной текст Знак1"/>
    <w:basedOn w:val="a0"/>
    <w:link w:val="af0"/>
    <w:rsid w:val="002D3897"/>
    <w:rPr>
      <w:rFonts w:ascii="Times New Roman" w:eastAsia="Times New Roman" w:hAnsi="Times New Roman"/>
      <w:sz w:val="24"/>
    </w:rPr>
  </w:style>
  <w:style w:type="character" w:customStyle="1" w:styleId="22">
    <w:name w:val="Заголовок 2 Знак"/>
    <w:basedOn w:val="a0"/>
    <w:link w:val="Heading2"/>
    <w:uiPriority w:val="9"/>
    <w:rsid w:val="002D38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Header">
    <w:name w:val="Header"/>
    <w:basedOn w:val="a"/>
    <w:link w:val="af2"/>
    <w:uiPriority w:val="99"/>
    <w:unhideWhenUsed/>
    <w:rsid w:val="002D38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Header"/>
    <w:uiPriority w:val="99"/>
    <w:rsid w:val="002D3897"/>
    <w:rPr>
      <w:rFonts w:ascii="Times New Roman" w:hAnsi="Times New Roman"/>
      <w:sz w:val="24"/>
      <w:szCs w:val="22"/>
      <w:lang w:eastAsia="en-US"/>
    </w:rPr>
  </w:style>
  <w:style w:type="paragraph" w:customStyle="1" w:styleId="Footer">
    <w:name w:val="Footer"/>
    <w:basedOn w:val="a"/>
    <w:link w:val="af3"/>
    <w:uiPriority w:val="99"/>
    <w:semiHidden/>
    <w:unhideWhenUsed/>
    <w:rsid w:val="002D38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Footer"/>
    <w:uiPriority w:val="99"/>
    <w:semiHidden/>
    <w:rsid w:val="002D3897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basedOn w:val="a0"/>
    <w:link w:val="Heading3"/>
    <w:uiPriority w:val="9"/>
    <w:semiHidden/>
    <w:rsid w:val="002D3897"/>
    <w:rPr>
      <w:rFonts w:ascii="Cambria" w:eastAsia="Cambria" w:hAnsi="Cambria" w:cs="Cambria"/>
      <w:b/>
      <w:bCs/>
      <w:color w:val="4F81BD" w:themeColor="accent1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Heading6"/>
    <w:uiPriority w:val="9"/>
    <w:semiHidden/>
    <w:rsid w:val="002D3897"/>
    <w:rPr>
      <w:rFonts w:ascii="Cambria" w:eastAsia="Cambria" w:hAnsi="Cambria" w:cs="Cambria"/>
      <w:i/>
      <w:iCs/>
      <w:color w:val="243F60" w:themeColor="accent1" w:themeShade="7F"/>
      <w:sz w:val="24"/>
      <w:szCs w:val="22"/>
      <w:lang w:eastAsia="en-US"/>
    </w:rPr>
  </w:style>
  <w:style w:type="paragraph" w:styleId="af4">
    <w:name w:val="List Paragraph"/>
    <w:basedOn w:val="a"/>
    <w:link w:val="af5"/>
    <w:uiPriority w:val="34"/>
    <w:qFormat/>
    <w:rsid w:val="002D389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af5">
    <w:name w:val="Абзац списка Знак"/>
    <w:basedOn w:val="a0"/>
    <w:link w:val="af4"/>
    <w:uiPriority w:val="34"/>
    <w:rsid w:val="002D3897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2D3897"/>
    <w:pPr>
      <w:widowControl w:val="0"/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D3897"/>
    <w:rPr>
      <w:rFonts w:ascii="Times New Roman" w:eastAsia="Calibri" w:hAnsi="Times New Roman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2D389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D3897"/>
    <w:rPr>
      <w:rFonts w:ascii="Times New Roman" w:hAnsi="Times New Roman"/>
      <w:sz w:val="24"/>
      <w:szCs w:val="22"/>
      <w:lang w:eastAsia="en-US"/>
    </w:rPr>
  </w:style>
  <w:style w:type="table" w:styleId="af8">
    <w:name w:val="Table Grid"/>
    <w:basedOn w:val="a1"/>
    <w:uiPriority w:val="59"/>
    <w:rsid w:val="002D389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3897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af9">
    <w:name w:val="Основной текст_"/>
    <w:basedOn w:val="a0"/>
    <w:link w:val="12"/>
    <w:rsid w:val="002D3897"/>
    <w:rPr>
      <w:rFonts w:eastAsia="Times New Roman"/>
      <w:sz w:val="30"/>
      <w:szCs w:val="30"/>
      <w:shd w:val="clear" w:color="auto" w:fill="FFFFFF"/>
    </w:rPr>
  </w:style>
  <w:style w:type="paragraph" w:customStyle="1" w:styleId="12">
    <w:name w:val="Основной текст1"/>
    <w:basedOn w:val="a"/>
    <w:link w:val="af9"/>
    <w:rsid w:val="002D3897"/>
    <w:pPr>
      <w:widowControl w:val="0"/>
      <w:shd w:val="clear" w:color="auto" w:fill="FFFFFF"/>
      <w:spacing w:before="300" w:line="365" w:lineRule="exact"/>
      <w:ind w:firstLine="0"/>
    </w:pPr>
    <w:rPr>
      <w:rFonts w:ascii="Calibri" w:eastAsia="Times New Roman" w:hAnsi="Calibri"/>
      <w:sz w:val="30"/>
      <w:szCs w:val="3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D389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D38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3443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14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ЯНАО</Company>
  <LinksUpToDate>false</LinksUpToDate>
  <CharactersWithSpaces>30392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iKarmanova</cp:lastModifiedBy>
  <cp:revision>66</cp:revision>
  <cp:lastPrinted>2020-06-11T06:19:00Z</cp:lastPrinted>
  <dcterms:created xsi:type="dcterms:W3CDTF">2020-06-04T11:55:00Z</dcterms:created>
  <dcterms:modified xsi:type="dcterms:W3CDTF">2020-06-29T11:09:00Z</dcterms:modified>
</cp:coreProperties>
</file>